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F830" w14:textId="59D15C4A" w:rsidR="001C0D52" w:rsidRDefault="001C0D52" w:rsidP="001C0D52">
      <w:pPr>
        <w:shd w:val="clear" w:color="auto" w:fill="FFFFFF" w:themeFill="background1"/>
        <w:suppressAutoHyphens w:val="0"/>
        <w:spacing w:line="240" w:lineRule="atLeast"/>
        <w:jc w:val="center"/>
        <w:rPr>
          <w:rFonts w:ascii="Arial" w:hAnsi="Arial"/>
          <w:b/>
          <w:sz w:val="22"/>
          <w:szCs w:val="20"/>
          <w:lang w:eastAsia="it-IT"/>
        </w:rPr>
      </w:pPr>
      <w:r w:rsidRPr="009C5E53">
        <w:rPr>
          <w:rFonts w:ascii="Arial" w:hAnsi="Arial"/>
          <w:b/>
          <w:noProof/>
        </w:rPr>
        <w:drawing>
          <wp:inline distT="0" distB="0" distL="0" distR="0" wp14:anchorId="0664ECDB" wp14:editId="68DF4E72">
            <wp:extent cx="1371600" cy="533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p>
    <w:p w14:paraId="4FCE5A8C" w14:textId="77777777" w:rsidR="001C0D52" w:rsidRDefault="001C0D52" w:rsidP="001C0D52">
      <w:pPr>
        <w:shd w:val="clear" w:color="auto" w:fill="FFFFFF" w:themeFill="background1"/>
        <w:suppressAutoHyphens w:val="0"/>
        <w:spacing w:line="240" w:lineRule="atLeast"/>
        <w:jc w:val="center"/>
        <w:rPr>
          <w:rFonts w:ascii="Arial" w:hAnsi="Arial"/>
          <w:b/>
          <w:sz w:val="22"/>
          <w:szCs w:val="20"/>
          <w:lang w:eastAsia="it-IT"/>
        </w:rPr>
      </w:pPr>
    </w:p>
    <w:p w14:paraId="151B1560" w14:textId="19F2D1C3" w:rsidR="002A1071" w:rsidRPr="001C0D52" w:rsidRDefault="002A1071" w:rsidP="001C0D52">
      <w:pPr>
        <w:shd w:val="clear" w:color="auto" w:fill="FFFFFF" w:themeFill="background1"/>
        <w:suppressAutoHyphens w:val="0"/>
        <w:spacing w:line="240" w:lineRule="atLeast"/>
        <w:jc w:val="both"/>
        <w:rPr>
          <w:rFonts w:ascii="Arial" w:hAnsi="Arial"/>
          <w:b/>
          <w:sz w:val="22"/>
          <w:szCs w:val="20"/>
          <w:lang w:eastAsia="it-IT"/>
        </w:rPr>
      </w:pPr>
      <w:r w:rsidRPr="001C0D52">
        <w:rPr>
          <w:rFonts w:ascii="Arial" w:hAnsi="Arial"/>
          <w:b/>
          <w:sz w:val="22"/>
          <w:szCs w:val="20"/>
          <w:lang w:eastAsia="it-IT"/>
        </w:rPr>
        <w:t xml:space="preserve">BANDO DI SELEZIONE </w:t>
      </w:r>
      <w:r w:rsidR="00716E9D" w:rsidRPr="001C0D52">
        <w:rPr>
          <w:rFonts w:ascii="Arial" w:hAnsi="Arial"/>
          <w:b/>
          <w:sz w:val="22"/>
          <w:szCs w:val="20"/>
          <w:lang w:eastAsia="it-IT"/>
        </w:rPr>
        <w:t>PUBBLICA</w:t>
      </w:r>
      <w:r w:rsidRPr="001C0D52">
        <w:rPr>
          <w:rFonts w:ascii="Arial" w:hAnsi="Arial"/>
          <w:b/>
          <w:sz w:val="22"/>
          <w:szCs w:val="20"/>
          <w:lang w:eastAsia="it-IT"/>
        </w:rPr>
        <w:t xml:space="preserve"> PER </w:t>
      </w:r>
      <w:r w:rsidR="00B353D4" w:rsidRPr="001C0D52">
        <w:rPr>
          <w:rFonts w:ascii="Arial" w:hAnsi="Arial"/>
          <w:b/>
          <w:sz w:val="22"/>
          <w:szCs w:val="20"/>
          <w:lang w:eastAsia="it-IT"/>
        </w:rPr>
        <w:t>LAURE</w:t>
      </w:r>
      <w:r w:rsidR="008F0C76" w:rsidRPr="001C0D52">
        <w:rPr>
          <w:rFonts w:ascii="Arial" w:hAnsi="Arial"/>
          <w:b/>
          <w:sz w:val="22"/>
          <w:szCs w:val="20"/>
          <w:lang w:eastAsia="it-IT"/>
        </w:rPr>
        <w:t>A</w:t>
      </w:r>
      <w:r w:rsidR="00B353D4" w:rsidRPr="001C0D52">
        <w:rPr>
          <w:rFonts w:ascii="Arial" w:hAnsi="Arial"/>
          <w:b/>
          <w:sz w:val="22"/>
          <w:szCs w:val="20"/>
          <w:lang w:eastAsia="it-IT"/>
        </w:rPr>
        <w:t xml:space="preserve">TO/A IN GIURISPRUDENZA PER </w:t>
      </w:r>
      <w:r w:rsidRPr="001C0D52">
        <w:rPr>
          <w:rFonts w:ascii="Arial" w:hAnsi="Arial"/>
          <w:b/>
          <w:sz w:val="22"/>
          <w:szCs w:val="20"/>
          <w:lang w:eastAsia="it-IT"/>
        </w:rPr>
        <w:t xml:space="preserve">LA COPERTURA DI UN POSTO DA OPERATORE QUALIFICATO D’UFFICIO </w:t>
      </w:r>
      <w:r w:rsidR="008F40F1" w:rsidRPr="001C0D52">
        <w:rPr>
          <w:rFonts w:ascii="Arial" w:hAnsi="Arial"/>
          <w:b/>
          <w:sz w:val="22"/>
          <w:szCs w:val="20"/>
          <w:lang w:eastAsia="it-IT"/>
        </w:rPr>
        <w:t xml:space="preserve">POS. 1 </w:t>
      </w:r>
      <w:r w:rsidRPr="001C0D52">
        <w:rPr>
          <w:rFonts w:ascii="Arial" w:hAnsi="Arial"/>
          <w:b/>
          <w:sz w:val="22"/>
          <w:szCs w:val="20"/>
          <w:lang w:eastAsia="it-IT"/>
        </w:rPr>
        <w:t xml:space="preserve">(PAR. 140) PRESSO IL SERVIZIO GARE, ACQUISTI E CONTRATTI </w:t>
      </w:r>
      <w:r w:rsidR="00B33DBD" w:rsidRPr="001C0D52">
        <w:rPr>
          <w:rFonts w:ascii="Arial" w:hAnsi="Arial"/>
          <w:b/>
          <w:sz w:val="22"/>
          <w:szCs w:val="20"/>
          <w:lang w:eastAsia="it-IT"/>
        </w:rPr>
        <w:t xml:space="preserve">- UFFICIO LEGALE </w:t>
      </w:r>
      <w:r w:rsidRPr="001C0D52">
        <w:rPr>
          <w:rFonts w:ascii="Arial" w:hAnsi="Arial"/>
          <w:b/>
          <w:sz w:val="22"/>
          <w:szCs w:val="20"/>
          <w:lang w:eastAsia="it-IT"/>
        </w:rPr>
        <w:t>DELLA DIREZIONE AMMINISTRATIVA</w:t>
      </w:r>
      <w:r w:rsidR="00716E9D" w:rsidRPr="001C0D52">
        <w:rPr>
          <w:rFonts w:ascii="Arial" w:hAnsi="Arial"/>
          <w:b/>
          <w:sz w:val="22"/>
          <w:szCs w:val="20"/>
          <w:lang w:eastAsia="it-IT"/>
        </w:rPr>
        <w:t xml:space="preserve"> DI TEP S.P.A.</w:t>
      </w:r>
      <w:r w:rsidR="00952A03" w:rsidRPr="001C0D52">
        <w:rPr>
          <w:rFonts w:ascii="Arial" w:hAnsi="Arial"/>
          <w:b/>
          <w:sz w:val="22"/>
          <w:szCs w:val="20"/>
          <w:lang w:eastAsia="it-IT"/>
        </w:rPr>
        <w:t xml:space="preserve"> CON CO</w:t>
      </w:r>
      <w:r w:rsidR="00146C99" w:rsidRPr="001C0D52">
        <w:rPr>
          <w:rFonts w:ascii="Arial" w:hAnsi="Arial"/>
          <w:b/>
          <w:sz w:val="22"/>
          <w:szCs w:val="20"/>
          <w:lang w:eastAsia="it-IT"/>
        </w:rPr>
        <w:t>N</w:t>
      </w:r>
      <w:r w:rsidR="00952A03" w:rsidRPr="001C0D52">
        <w:rPr>
          <w:rFonts w:ascii="Arial" w:hAnsi="Arial"/>
          <w:b/>
          <w:sz w:val="22"/>
          <w:szCs w:val="20"/>
          <w:lang w:eastAsia="it-IT"/>
        </w:rPr>
        <w:t>TRATTO A</w:t>
      </w:r>
      <w:r w:rsidR="0038074E" w:rsidRPr="001C0D52">
        <w:rPr>
          <w:rFonts w:ascii="Arial" w:hAnsi="Arial"/>
          <w:b/>
          <w:sz w:val="22"/>
          <w:szCs w:val="20"/>
          <w:lang w:eastAsia="it-IT"/>
        </w:rPr>
        <w:t xml:space="preserve"> </w:t>
      </w:r>
      <w:r w:rsidR="00952A03" w:rsidRPr="001C0D52">
        <w:rPr>
          <w:rFonts w:ascii="Arial" w:hAnsi="Arial"/>
          <w:b/>
          <w:sz w:val="22"/>
          <w:szCs w:val="20"/>
          <w:lang w:eastAsia="it-IT"/>
        </w:rPr>
        <w:t>TEMPO INDETERMINATO IN PROVA</w:t>
      </w:r>
    </w:p>
    <w:p w14:paraId="4B0FC7E9" w14:textId="77777777" w:rsidR="002A1071" w:rsidRPr="00012928" w:rsidRDefault="002A1071" w:rsidP="002A1071">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tLeast"/>
        <w:ind w:left="284"/>
        <w:jc w:val="both"/>
        <w:rPr>
          <w:rFonts w:ascii="Arial" w:hAnsi="Arial"/>
          <w:sz w:val="16"/>
          <w:szCs w:val="20"/>
          <w:lang w:eastAsia="it-IT"/>
        </w:rPr>
      </w:pPr>
    </w:p>
    <w:p w14:paraId="37750CC9" w14:textId="61B567B2" w:rsidR="002A1071" w:rsidRPr="00012928" w:rsidRDefault="002A1071" w:rsidP="001C0D52">
      <w:pPr>
        <w:suppressAutoHyphens w:val="0"/>
        <w:ind w:firstLine="567"/>
        <w:jc w:val="both"/>
        <w:rPr>
          <w:rFonts w:ascii="Arial" w:hAnsi="Arial"/>
          <w:sz w:val="22"/>
          <w:szCs w:val="20"/>
          <w:lang w:eastAsia="it-IT"/>
        </w:rPr>
      </w:pPr>
      <w:r w:rsidRPr="00012928">
        <w:rPr>
          <w:rFonts w:ascii="Arial" w:hAnsi="Arial"/>
          <w:sz w:val="22"/>
          <w:szCs w:val="20"/>
          <w:lang w:eastAsia="it-IT"/>
        </w:rPr>
        <w:t xml:space="preserve">In applicazione della deliberazione del Consiglio di Amministrazione dell’Azienda n. </w:t>
      </w:r>
      <w:r w:rsidR="0048579B">
        <w:rPr>
          <w:rFonts w:ascii="Arial" w:hAnsi="Arial"/>
          <w:sz w:val="22"/>
          <w:szCs w:val="20"/>
          <w:lang w:eastAsia="it-IT"/>
        </w:rPr>
        <w:t>4</w:t>
      </w:r>
      <w:r w:rsidRPr="00012928">
        <w:rPr>
          <w:rFonts w:ascii="Arial" w:hAnsi="Arial"/>
          <w:sz w:val="22"/>
          <w:szCs w:val="20"/>
          <w:lang w:eastAsia="it-IT"/>
        </w:rPr>
        <w:t xml:space="preserve"> del </w:t>
      </w:r>
      <w:r w:rsidR="0048579B">
        <w:rPr>
          <w:rFonts w:ascii="Arial" w:hAnsi="Arial"/>
          <w:sz w:val="22"/>
          <w:szCs w:val="20"/>
          <w:lang w:eastAsia="it-IT"/>
        </w:rPr>
        <w:t>30</w:t>
      </w:r>
      <w:r w:rsidRPr="00012928">
        <w:rPr>
          <w:rFonts w:ascii="Arial" w:hAnsi="Arial"/>
          <w:sz w:val="22"/>
          <w:szCs w:val="20"/>
          <w:lang w:eastAsia="it-IT"/>
        </w:rPr>
        <w:t>/</w:t>
      </w:r>
      <w:r>
        <w:rPr>
          <w:rFonts w:ascii="Arial" w:hAnsi="Arial"/>
          <w:sz w:val="22"/>
          <w:szCs w:val="20"/>
          <w:lang w:eastAsia="it-IT"/>
        </w:rPr>
        <w:t>1</w:t>
      </w:r>
      <w:r w:rsidR="0048579B">
        <w:rPr>
          <w:rFonts w:ascii="Arial" w:hAnsi="Arial"/>
          <w:sz w:val="22"/>
          <w:szCs w:val="20"/>
          <w:lang w:eastAsia="it-IT"/>
        </w:rPr>
        <w:t>0</w:t>
      </w:r>
      <w:r w:rsidRPr="00012928">
        <w:rPr>
          <w:rFonts w:ascii="Arial" w:hAnsi="Arial"/>
          <w:sz w:val="22"/>
          <w:szCs w:val="20"/>
          <w:lang w:eastAsia="it-IT"/>
        </w:rPr>
        <w:t>/</w:t>
      </w:r>
      <w:r>
        <w:rPr>
          <w:rFonts w:ascii="Arial" w:hAnsi="Arial"/>
          <w:sz w:val="22"/>
          <w:szCs w:val="20"/>
          <w:lang w:eastAsia="it-IT"/>
        </w:rPr>
        <w:t>201</w:t>
      </w:r>
      <w:r w:rsidR="0048579B">
        <w:rPr>
          <w:rFonts w:ascii="Arial" w:hAnsi="Arial"/>
          <w:sz w:val="22"/>
          <w:szCs w:val="20"/>
          <w:lang w:eastAsia="it-IT"/>
        </w:rPr>
        <w:t>9</w:t>
      </w:r>
      <w:r w:rsidRPr="00012928">
        <w:rPr>
          <w:rFonts w:ascii="Arial" w:hAnsi="Arial"/>
          <w:sz w:val="22"/>
          <w:szCs w:val="20"/>
          <w:lang w:eastAsia="it-IT"/>
        </w:rPr>
        <w:t xml:space="preserve"> è bandita una selezione </w:t>
      </w:r>
      <w:r w:rsidR="00716E9D">
        <w:rPr>
          <w:rFonts w:ascii="Arial" w:hAnsi="Arial"/>
          <w:sz w:val="22"/>
          <w:szCs w:val="20"/>
          <w:lang w:eastAsia="it-IT"/>
        </w:rPr>
        <w:t>pubblica</w:t>
      </w:r>
      <w:r w:rsidRPr="00012928">
        <w:rPr>
          <w:rFonts w:ascii="Arial" w:hAnsi="Arial"/>
          <w:sz w:val="22"/>
          <w:szCs w:val="20"/>
          <w:lang w:eastAsia="it-IT"/>
        </w:rPr>
        <w:t xml:space="preserve"> per la copertura di un posto da </w:t>
      </w:r>
      <w:r>
        <w:rPr>
          <w:rFonts w:ascii="Arial" w:hAnsi="Arial"/>
          <w:sz w:val="22"/>
          <w:szCs w:val="20"/>
          <w:lang w:eastAsia="it-IT"/>
        </w:rPr>
        <w:t>Operatore qualificato di ufficio</w:t>
      </w:r>
      <w:r w:rsidR="008F40F1">
        <w:rPr>
          <w:rFonts w:ascii="Arial" w:hAnsi="Arial"/>
          <w:sz w:val="22"/>
          <w:szCs w:val="20"/>
          <w:lang w:eastAsia="it-IT"/>
        </w:rPr>
        <w:t xml:space="preserve"> </w:t>
      </w:r>
      <w:proofErr w:type="spellStart"/>
      <w:r w:rsidR="008F40F1">
        <w:rPr>
          <w:rFonts w:ascii="Arial" w:hAnsi="Arial"/>
          <w:sz w:val="22"/>
          <w:szCs w:val="20"/>
          <w:lang w:eastAsia="it-IT"/>
        </w:rPr>
        <w:t>pos</w:t>
      </w:r>
      <w:proofErr w:type="spellEnd"/>
      <w:r w:rsidR="008F40F1">
        <w:rPr>
          <w:rFonts w:ascii="Arial" w:hAnsi="Arial"/>
          <w:sz w:val="22"/>
          <w:szCs w:val="20"/>
          <w:lang w:eastAsia="it-IT"/>
        </w:rPr>
        <w:t xml:space="preserve">. 1 </w:t>
      </w:r>
      <w:r w:rsidRPr="00012928">
        <w:rPr>
          <w:rFonts w:ascii="Arial" w:hAnsi="Arial"/>
          <w:sz w:val="22"/>
          <w:szCs w:val="20"/>
          <w:lang w:eastAsia="it-IT"/>
        </w:rPr>
        <w:t>par. 1</w:t>
      </w:r>
      <w:r>
        <w:rPr>
          <w:rFonts w:ascii="Arial" w:hAnsi="Arial"/>
          <w:sz w:val="22"/>
          <w:szCs w:val="20"/>
          <w:lang w:eastAsia="it-IT"/>
        </w:rPr>
        <w:t>40</w:t>
      </w:r>
      <w:r w:rsidRPr="00012928">
        <w:rPr>
          <w:rFonts w:ascii="Arial" w:hAnsi="Arial"/>
          <w:sz w:val="22"/>
          <w:szCs w:val="20"/>
          <w:lang w:eastAsia="it-IT"/>
        </w:rPr>
        <w:t xml:space="preserve"> (CCNL 27/11/00) presso </w:t>
      </w:r>
      <w:r w:rsidR="009B7D64">
        <w:rPr>
          <w:rFonts w:ascii="Arial" w:hAnsi="Arial"/>
          <w:sz w:val="22"/>
          <w:szCs w:val="20"/>
          <w:lang w:eastAsia="it-IT"/>
        </w:rPr>
        <w:t xml:space="preserve">l’Ufficio Legale </w:t>
      </w:r>
      <w:r w:rsidRPr="00012928">
        <w:rPr>
          <w:rFonts w:ascii="Arial" w:hAnsi="Arial"/>
          <w:sz w:val="22"/>
          <w:szCs w:val="20"/>
          <w:lang w:eastAsia="it-IT"/>
        </w:rPr>
        <w:t xml:space="preserve">della Direzione </w:t>
      </w:r>
      <w:r>
        <w:rPr>
          <w:rFonts w:ascii="Arial" w:hAnsi="Arial"/>
          <w:sz w:val="22"/>
          <w:szCs w:val="20"/>
          <w:lang w:eastAsia="it-IT"/>
        </w:rPr>
        <w:t>Amministrativa</w:t>
      </w:r>
      <w:r w:rsidR="00EF4E41">
        <w:rPr>
          <w:rFonts w:ascii="Arial" w:hAnsi="Arial"/>
          <w:sz w:val="22"/>
          <w:szCs w:val="20"/>
          <w:lang w:eastAsia="it-IT"/>
        </w:rPr>
        <w:t>.</w:t>
      </w:r>
    </w:p>
    <w:p w14:paraId="44C95D2B" w14:textId="1AC7C138" w:rsidR="002A1071" w:rsidRPr="00012928" w:rsidRDefault="002A1071" w:rsidP="008F40F1">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p>
    <w:p w14:paraId="3B19E650" w14:textId="77777777" w:rsidR="00716E9D" w:rsidRPr="00716E9D" w:rsidRDefault="00716E9D" w:rsidP="001C0D52">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r w:rsidRPr="00716E9D">
        <w:rPr>
          <w:rFonts w:ascii="Arial" w:hAnsi="Arial"/>
          <w:sz w:val="22"/>
          <w:szCs w:val="20"/>
          <w:lang w:eastAsia="it-IT"/>
        </w:rPr>
        <w:t>Per l’ammissione alla selezione sono prescritti i seguenti requisiti:</w:t>
      </w:r>
    </w:p>
    <w:p w14:paraId="6BA56F8A" w14:textId="77777777" w:rsidR="00716E9D" w:rsidRPr="00716E9D" w:rsidRDefault="00716E9D" w:rsidP="008F40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84" w:hanging="284"/>
        <w:jc w:val="both"/>
        <w:rPr>
          <w:rFonts w:ascii="Arial" w:hAnsi="Arial"/>
          <w:sz w:val="22"/>
          <w:szCs w:val="20"/>
          <w:lang w:eastAsia="it-IT"/>
        </w:rPr>
      </w:pPr>
      <w:r w:rsidRPr="00716E9D">
        <w:rPr>
          <w:rFonts w:ascii="Arial" w:hAnsi="Arial"/>
          <w:sz w:val="22"/>
          <w:szCs w:val="20"/>
          <w:lang w:eastAsia="it-IT"/>
        </w:rPr>
        <w:t>•</w:t>
      </w:r>
      <w:r w:rsidRPr="00716E9D">
        <w:rPr>
          <w:rFonts w:ascii="Arial" w:hAnsi="Arial"/>
          <w:sz w:val="22"/>
          <w:szCs w:val="20"/>
          <w:lang w:eastAsia="it-IT"/>
        </w:rPr>
        <w:tab/>
        <w:t xml:space="preserve">cittadinanza italiana o di altro stato appartenente all’Unione Europea con adeguata conoscenza della lingua italiana, oppure extracomunitaria con adeguata conoscenza della lingua italiana (D.P.C.M. 174/94) e permesso di soggiorno in corso di validità rilasciato per motivi di lavoro o per altri motivi che consentono lo svolgimento di una attività lavorativa ai sensi del </w:t>
      </w:r>
      <w:proofErr w:type="spellStart"/>
      <w:r w:rsidRPr="00716E9D">
        <w:rPr>
          <w:rFonts w:ascii="Arial" w:hAnsi="Arial"/>
          <w:sz w:val="22"/>
          <w:szCs w:val="20"/>
          <w:lang w:eastAsia="it-IT"/>
        </w:rPr>
        <w:t>D.Lgs.</w:t>
      </w:r>
      <w:proofErr w:type="spellEnd"/>
      <w:r w:rsidRPr="00716E9D">
        <w:rPr>
          <w:rFonts w:ascii="Arial" w:hAnsi="Arial"/>
          <w:sz w:val="22"/>
          <w:szCs w:val="20"/>
          <w:lang w:eastAsia="it-IT"/>
        </w:rPr>
        <w:t xml:space="preserve"> 286/98 – T.U. Immigrazione e relativo Regolamento di attuazione D.P.R. 394/99 e </w:t>
      </w:r>
      <w:proofErr w:type="spellStart"/>
      <w:r w:rsidRPr="00716E9D">
        <w:rPr>
          <w:rFonts w:ascii="Arial" w:hAnsi="Arial"/>
          <w:sz w:val="22"/>
          <w:szCs w:val="20"/>
          <w:lang w:eastAsia="it-IT"/>
        </w:rPr>
        <w:t>ss.mm.ii</w:t>
      </w:r>
      <w:proofErr w:type="spellEnd"/>
      <w:r w:rsidRPr="00716E9D">
        <w:rPr>
          <w:rFonts w:ascii="Arial" w:hAnsi="Arial"/>
          <w:sz w:val="22"/>
          <w:szCs w:val="20"/>
          <w:lang w:eastAsia="it-IT"/>
        </w:rPr>
        <w:t>.;</w:t>
      </w:r>
    </w:p>
    <w:p w14:paraId="44B4F13A" w14:textId="77777777" w:rsidR="00716E9D" w:rsidRPr="00C76F75" w:rsidRDefault="00716E9D" w:rsidP="008F40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84" w:hanging="284"/>
        <w:jc w:val="both"/>
        <w:rPr>
          <w:rFonts w:ascii="Arial" w:hAnsi="Arial"/>
          <w:sz w:val="22"/>
          <w:szCs w:val="20"/>
          <w:lang w:eastAsia="it-IT"/>
        </w:rPr>
      </w:pPr>
      <w:r w:rsidRPr="00716E9D">
        <w:rPr>
          <w:rFonts w:ascii="Arial" w:hAnsi="Arial"/>
          <w:sz w:val="22"/>
          <w:szCs w:val="20"/>
          <w:lang w:eastAsia="it-IT"/>
        </w:rPr>
        <w:t>•</w:t>
      </w:r>
      <w:r w:rsidRPr="00716E9D">
        <w:rPr>
          <w:rFonts w:ascii="Arial" w:hAnsi="Arial"/>
          <w:sz w:val="22"/>
          <w:szCs w:val="20"/>
          <w:lang w:eastAsia="it-IT"/>
        </w:rPr>
        <w:tab/>
        <w:t xml:space="preserve">essere in possesso dei requisiti dell’immunità da condanne penali che comportino, in base alla legislazione vigente, l’interdizione perpetua o temporanea da pubblici uffici. Saranno comunque esclusi dall’assunzione tutti i candidati che abbiano riportato condanne penali per delitto non </w:t>
      </w:r>
      <w:r w:rsidRPr="00C76F75">
        <w:rPr>
          <w:rFonts w:ascii="Arial" w:hAnsi="Arial"/>
          <w:sz w:val="22"/>
          <w:szCs w:val="20"/>
          <w:lang w:eastAsia="it-IT"/>
        </w:rPr>
        <w:t>colposo punito con la pena detentiva. Altre eventuali condanne penali saranno valutate da TEP S.p.A., anche con riferimento alla figura professionale oggetto di selezione;</w:t>
      </w:r>
    </w:p>
    <w:p w14:paraId="6C970DB7" w14:textId="0A59F8D9" w:rsidR="00716E9D" w:rsidRDefault="00716E9D" w:rsidP="008F40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84" w:hanging="284"/>
        <w:jc w:val="both"/>
        <w:rPr>
          <w:rFonts w:ascii="Arial" w:hAnsi="Arial"/>
          <w:sz w:val="22"/>
          <w:szCs w:val="20"/>
          <w:lang w:eastAsia="it-IT"/>
        </w:rPr>
      </w:pPr>
      <w:r w:rsidRPr="00C76F75">
        <w:rPr>
          <w:rFonts w:ascii="Arial" w:hAnsi="Arial"/>
          <w:sz w:val="22"/>
          <w:szCs w:val="20"/>
          <w:lang w:eastAsia="it-IT"/>
        </w:rPr>
        <w:t>•</w:t>
      </w:r>
      <w:r w:rsidRPr="00C76F75">
        <w:rPr>
          <w:rFonts w:ascii="Arial" w:hAnsi="Arial"/>
          <w:sz w:val="22"/>
          <w:szCs w:val="20"/>
          <w:lang w:eastAsia="it-IT"/>
        </w:rPr>
        <w:tab/>
        <w:t xml:space="preserve">essere in possesso della </w:t>
      </w:r>
      <w:r w:rsidR="00D6041C" w:rsidRPr="00F4609E">
        <w:rPr>
          <w:rFonts w:ascii="Arial" w:hAnsi="Arial"/>
          <w:sz w:val="22"/>
          <w:szCs w:val="20"/>
          <w:lang w:eastAsia="it-IT"/>
        </w:rPr>
        <w:t xml:space="preserve">laurea in giurisprudenza </w:t>
      </w:r>
      <w:r w:rsidR="00363587">
        <w:rPr>
          <w:rFonts w:ascii="Arial" w:hAnsi="Arial"/>
          <w:sz w:val="22"/>
          <w:szCs w:val="20"/>
          <w:lang w:eastAsia="it-IT"/>
        </w:rPr>
        <w:t>quadriennale o quinquennale.</w:t>
      </w:r>
    </w:p>
    <w:p w14:paraId="1BCCC22C" w14:textId="77777777" w:rsidR="00F604B4" w:rsidRPr="00716E9D" w:rsidRDefault="00F604B4" w:rsidP="008F40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84" w:hanging="284"/>
        <w:jc w:val="both"/>
        <w:rPr>
          <w:rFonts w:ascii="Arial" w:hAnsi="Arial"/>
          <w:sz w:val="22"/>
          <w:szCs w:val="20"/>
          <w:lang w:eastAsia="it-IT"/>
        </w:rPr>
      </w:pPr>
    </w:p>
    <w:p w14:paraId="79F628E7" w14:textId="77777777" w:rsidR="00716E9D" w:rsidRPr="00716E9D" w:rsidRDefault="00716E9D" w:rsidP="008F40F1">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r w:rsidRPr="00716E9D">
        <w:rPr>
          <w:rFonts w:ascii="Arial" w:hAnsi="Arial"/>
          <w:sz w:val="22"/>
          <w:szCs w:val="20"/>
          <w:lang w:eastAsia="it-IT"/>
        </w:rPr>
        <w:t>I cittadini della Comunità Europea in possesso di titolo di studio comunitario possono chiedere l’ammissione con riserva in attesa dell’equiparazione del titolo che deve essere posseduta al momento della eventuale assunzione. La richiesta di equiparazione va rivolta al Dipartimento Funzione Pubblica – Ufficio PPA, Corso V. Emanuele 116 – 00186 ROMA.</w:t>
      </w:r>
    </w:p>
    <w:p w14:paraId="738C16D5" w14:textId="35D268DA" w:rsidR="00716E9D" w:rsidRPr="00716E9D" w:rsidRDefault="00716E9D" w:rsidP="008F40F1">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r w:rsidRPr="00716E9D">
        <w:rPr>
          <w:rFonts w:ascii="Arial" w:hAnsi="Arial"/>
          <w:sz w:val="22"/>
          <w:szCs w:val="20"/>
          <w:lang w:eastAsia="it-IT"/>
        </w:rPr>
        <w:t>I cittadini extracomunitari al momento della presentazione della domanda devono dichiarare il titolo di studio in loro possesso. Al momento della eventuale assunzione dovranno presentare copia autenticata del titolo di studio tradotta in lingua italiana e legalizzata con allegata dichiarazione di valore</w:t>
      </w:r>
      <w:r w:rsidR="00952A03">
        <w:rPr>
          <w:rFonts w:ascii="Arial" w:hAnsi="Arial"/>
          <w:sz w:val="22"/>
          <w:szCs w:val="20"/>
          <w:lang w:eastAsia="it-IT"/>
        </w:rPr>
        <w:t>.</w:t>
      </w:r>
    </w:p>
    <w:p w14:paraId="691294D3" w14:textId="77777777" w:rsidR="00952A03" w:rsidRDefault="00952A03" w:rsidP="008F40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84" w:firstLine="283"/>
        <w:jc w:val="both"/>
        <w:rPr>
          <w:rFonts w:ascii="Arial" w:hAnsi="Arial"/>
          <w:sz w:val="22"/>
          <w:szCs w:val="20"/>
          <w:lang w:eastAsia="it-IT"/>
        </w:rPr>
      </w:pPr>
    </w:p>
    <w:p w14:paraId="7C0821B8" w14:textId="640D30B6" w:rsidR="002A1071" w:rsidRPr="00012928" w:rsidRDefault="002A1071" w:rsidP="008F40F1">
      <w:p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84" w:firstLine="283"/>
        <w:jc w:val="both"/>
        <w:rPr>
          <w:rFonts w:ascii="Arial" w:hAnsi="Arial"/>
          <w:sz w:val="22"/>
          <w:szCs w:val="20"/>
          <w:lang w:eastAsia="it-IT"/>
        </w:rPr>
      </w:pPr>
      <w:r w:rsidRPr="00012928">
        <w:rPr>
          <w:rFonts w:ascii="Arial" w:hAnsi="Arial"/>
          <w:sz w:val="22"/>
          <w:szCs w:val="20"/>
          <w:lang w:eastAsia="it-IT"/>
        </w:rPr>
        <w:t>Le prove di selezione saranno le seguenti:</w:t>
      </w:r>
    </w:p>
    <w:p w14:paraId="7FB5C4EE" w14:textId="655D1DFE" w:rsidR="008F40F1" w:rsidRPr="008F40F1" w:rsidRDefault="008F40F1" w:rsidP="008F40F1">
      <w:pPr>
        <w:pStyle w:val="Paragrafoelenco"/>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426" w:hanging="426"/>
        <w:jc w:val="both"/>
        <w:rPr>
          <w:rFonts w:ascii="Arial" w:hAnsi="Arial"/>
          <w:bCs/>
          <w:sz w:val="22"/>
          <w:szCs w:val="20"/>
          <w:lang w:eastAsia="it-IT"/>
        </w:rPr>
      </w:pPr>
      <w:r w:rsidRPr="008F40F1">
        <w:rPr>
          <w:rFonts w:ascii="Arial" w:hAnsi="Arial"/>
          <w:b/>
          <w:bCs/>
          <w:sz w:val="22"/>
          <w:szCs w:val="20"/>
          <w:lang w:eastAsia="it-IT"/>
        </w:rPr>
        <w:t xml:space="preserve">Prove di accertamento psico–attitudinale </w:t>
      </w:r>
      <w:r w:rsidRPr="008F40F1">
        <w:rPr>
          <w:rFonts w:ascii="Arial" w:hAnsi="Arial"/>
          <w:sz w:val="22"/>
          <w:szCs w:val="20"/>
          <w:lang w:eastAsia="it-IT"/>
        </w:rPr>
        <w:t xml:space="preserve">non richiedenti conoscenze specifiche di mestiere, articolate nella soluzione di appositi test e/o in colloqui di gruppo/individuali. Le prove verranno effettuate da istituto specializzato per la selezione e l’orientamento del personale, che esprimerà un giudizio complessivo sull’idoneità dei candidati allo svolgimento di mansioni di </w:t>
      </w:r>
      <w:r>
        <w:rPr>
          <w:rFonts w:ascii="Arial" w:hAnsi="Arial"/>
          <w:sz w:val="22"/>
          <w:szCs w:val="20"/>
          <w:lang w:eastAsia="it-IT"/>
        </w:rPr>
        <w:t xml:space="preserve">Operatore qualificato di </w:t>
      </w:r>
      <w:r w:rsidRPr="008F40F1">
        <w:rPr>
          <w:rFonts w:ascii="Arial" w:hAnsi="Arial"/>
          <w:sz w:val="22"/>
          <w:szCs w:val="20"/>
          <w:lang w:eastAsia="it-IT"/>
        </w:rPr>
        <w:t>ufficio.</w:t>
      </w:r>
      <w:r>
        <w:rPr>
          <w:rFonts w:ascii="Arial" w:hAnsi="Arial"/>
          <w:sz w:val="22"/>
          <w:szCs w:val="20"/>
          <w:lang w:eastAsia="it-IT"/>
        </w:rPr>
        <w:t xml:space="preserve"> </w:t>
      </w:r>
      <w:r w:rsidRPr="008F40F1">
        <w:rPr>
          <w:rFonts w:ascii="Arial" w:hAnsi="Arial"/>
          <w:sz w:val="22"/>
          <w:szCs w:val="20"/>
          <w:lang w:eastAsia="it-IT"/>
        </w:rPr>
        <w:t>Il giudizio di inidoneità comporterà l’esclusione dalla prosecuzione nelle prove di selezione</w:t>
      </w:r>
      <w:r w:rsidR="00E31734">
        <w:rPr>
          <w:rFonts w:ascii="Arial" w:hAnsi="Arial"/>
          <w:sz w:val="22"/>
          <w:szCs w:val="20"/>
          <w:lang w:eastAsia="it-IT"/>
        </w:rPr>
        <w:t>;</w:t>
      </w:r>
    </w:p>
    <w:p w14:paraId="460E661A" w14:textId="77777777" w:rsidR="00E37FBB" w:rsidRDefault="002A1071" w:rsidP="008F40F1">
      <w:pPr>
        <w:pStyle w:val="Paragrafoelenco"/>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426" w:hanging="426"/>
        <w:jc w:val="both"/>
        <w:rPr>
          <w:rFonts w:ascii="Arial" w:hAnsi="Arial"/>
          <w:bCs/>
          <w:sz w:val="22"/>
          <w:szCs w:val="20"/>
          <w:lang w:eastAsia="it-IT"/>
        </w:rPr>
      </w:pPr>
      <w:r w:rsidRPr="001942FA">
        <w:rPr>
          <w:rFonts w:ascii="Arial" w:hAnsi="Arial"/>
          <w:b/>
          <w:bCs/>
          <w:sz w:val="22"/>
          <w:szCs w:val="20"/>
          <w:lang w:eastAsia="it-IT"/>
        </w:rPr>
        <w:t xml:space="preserve">Prova </w:t>
      </w:r>
      <w:r w:rsidR="00952A03">
        <w:rPr>
          <w:rFonts w:ascii="Arial" w:hAnsi="Arial"/>
          <w:b/>
          <w:bCs/>
          <w:sz w:val="22"/>
          <w:szCs w:val="20"/>
          <w:lang w:eastAsia="it-IT"/>
        </w:rPr>
        <w:t>scritta,</w:t>
      </w:r>
      <w:r w:rsidRPr="001942FA">
        <w:rPr>
          <w:rFonts w:ascii="Arial" w:hAnsi="Arial"/>
          <w:b/>
          <w:bCs/>
          <w:sz w:val="22"/>
          <w:szCs w:val="20"/>
          <w:lang w:eastAsia="it-IT"/>
        </w:rPr>
        <w:t xml:space="preserve"> </w:t>
      </w:r>
      <w:r w:rsidRPr="001942FA">
        <w:rPr>
          <w:rFonts w:ascii="Arial" w:hAnsi="Arial"/>
          <w:bCs/>
          <w:sz w:val="22"/>
          <w:szCs w:val="20"/>
          <w:lang w:eastAsia="it-IT"/>
        </w:rPr>
        <w:t xml:space="preserve">che </w:t>
      </w:r>
      <w:r w:rsidR="00952A03">
        <w:rPr>
          <w:rFonts w:ascii="Arial" w:hAnsi="Arial"/>
          <w:bCs/>
          <w:sz w:val="22"/>
          <w:szCs w:val="20"/>
          <w:lang w:eastAsia="it-IT"/>
        </w:rPr>
        <w:t xml:space="preserve">potrà </w:t>
      </w:r>
      <w:r w:rsidRPr="001942FA">
        <w:rPr>
          <w:rFonts w:ascii="Arial" w:hAnsi="Arial"/>
          <w:bCs/>
          <w:sz w:val="22"/>
          <w:szCs w:val="20"/>
          <w:lang w:eastAsia="it-IT"/>
        </w:rPr>
        <w:t>comport</w:t>
      </w:r>
      <w:r w:rsidR="00952A03">
        <w:rPr>
          <w:rFonts w:ascii="Arial" w:hAnsi="Arial"/>
          <w:bCs/>
          <w:sz w:val="22"/>
          <w:szCs w:val="20"/>
          <w:lang w:eastAsia="it-IT"/>
        </w:rPr>
        <w:t xml:space="preserve">are l’impiego </w:t>
      </w:r>
      <w:r w:rsidRPr="001942FA">
        <w:rPr>
          <w:rFonts w:ascii="Arial" w:hAnsi="Arial"/>
          <w:bCs/>
          <w:sz w:val="22"/>
          <w:szCs w:val="20"/>
          <w:lang w:eastAsia="it-IT"/>
        </w:rPr>
        <w:t>di prodotti informatici</w:t>
      </w:r>
      <w:r w:rsidRPr="001942FA">
        <w:rPr>
          <w:rFonts w:ascii="Arial" w:hAnsi="Arial"/>
          <w:b/>
          <w:bCs/>
          <w:sz w:val="22"/>
          <w:szCs w:val="20"/>
          <w:lang w:eastAsia="it-IT"/>
        </w:rPr>
        <w:t xml:space="preserve"> </w:t>
      </w:r>
      <w:r w:rsidRPr="001942FA">
        <w:rPr>
          <w:rFonts w:ascii="Arial" w:hAnsi="Arial"/>
          <w:bCs/>
          <w:sz w:val="22"/>
          <w:szCs w:val="20"/>
          <w:lang w:eastAsia="it-IT"/>
        </w:rPr>
        <w:t>Office (Word, Excel)</w:t>
      </w:r>
      <w:r w:rsidR="00952A03">
        <w:rPr>
          <w:rFonts w:ascii="Arial" w:hAnsi="Arial"/>
          <w:bCs/>
          <w:sz w:val="22"/>
          <w:szCs w:val="20"/>
          <w:lang w:eastAsia="it-IT"/>
        </w:rPr>
        <w:t xml:space="preserve"> </w:t>
      </w:r>
      <w:r w:rsidR="00E37FBB">
        <w:rPr>
          <w:rFonts w:ascii="Arial" w:hAnsi="Arial"/>
          <w:bCs/>
          <w:sz w:val="22"/>
          <w:szCs w:val="20"/>
          <w:lang w:eastAsia="it-IT"/>
        </w:rPr>
        <w:t>sulle seguenti materie:</w:t>
      </w:r>
    </w:p>
    <w:p w14:paraId="14F16500" w14:textId="493525FD" w:rsidR="00E37FBB" w:rsidRPr="001D4E64" w:rsidRDefault="00E37FBB" w:rsidP="00E37FBB">
      <w:pPr>
        <w:pStyle w:val="Paragrafoelenco"/>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851" w:hanging="425"/>
        <w:jc w:val="both"/>
        <w:rPr>
          <w:rFonts w:ascii="Arial" w:hAnsi="Arial" w:cs="Arial"/>
          <w:bCs/>
          <w:sz w:val="22"/>
          <w:szCs w:val="22"/>
          <w:lang w:eastAsia="it-IT"/>
        </w:rPr>
      </w:pPr>
      <w:r>
        <w:rPr>
          <w:rFonts w:ascii="Arial" w:hAnsi="Arial"/>
          <w:bCs/>
          <w:sz w:val="22"/>
          <w:szCs w:val="20"/>
          <w:lang w:eastAsia="it-IT"/>
        </w:rPr>
        <w:t xml:space="preserve">normativa </w:t>
      </w:r>
      <w:r w:rsidR="00713DCA">
        <w:rPr>
          <w:rFonts w:ascii="Arial" w:hAnsi="Arial"/>
          <w:bCs/>
          <w:sz w:val="22"/>
          <w:szCs w:val="20"/>
          <w:lang w:eastAsia="it-IT"/>
        </w:rPr>
        <w:t>sul</w:t>
      </w:r>
      <w:r>
        <w:rPr>
          <w:rFonts w:ascii="Arial" w:hAnsi="Arial"/>
          <w:bCs/>
          <w:sz w:val="22"/>
          <w:szCs w:val="20"/>
          <w:lang w:eastAsia="it-IT"/>
        </w:rPr>
        <w:t xml:space="preserve"> </w:t>
      </w:r>
      <w:r w:rsidR="00713DCA">
        <w:rPr>
          <w:rFonts w:ascii="Arial" w:hAnsi="Arial"/>
          <w:bCs/>
          <w:sz w:val="22"/>
          <w:szCs w:val="20"/>
          <w:lang w:eastAsia="it-IT"/>
        </w:rPr>
        <w:t xml:space="preserve">procedimento </w:t>
      </w:r>
      <w:r>
        <w:rPr>
          <w:rFonts w:ascii="Arial" w:hAnsi="Arial"/>
          <w:bCs/>
          <w:sz w:val="22"/>
          <w:szCs w:val="20"/>
          <w:lang w:eastAsia="it-IT"/>
        </w:rPr>
        <w:t xml:space="preserve">sanzionatorio </w:t>
      </w:r>
      <w:r w:rsidR="001B0B4F">
        <w:rPr>
          <w:rFonts w:ascii="Arial" w:hAnsi="Arial"/>
          <w:bCs/>
          <w:sz w:val="22"/>
          <w:szCs w:val="20"/>
          <w:lang w:eastAsia="it-IT"/>
        </w:rPr>
        <w:t xml:space="preserve">concernente </w:t>
      </w:r>
      <w:r w:rsidR="00713DCA">
        <w:rPr>
          <w:rFonts w:ascii="Arial" w:hAnsi="Arial"/>
          <w:bCs/>
          <w:sz w:val="22"/>
          <w:szCs w:val="20"/>
          <w:lang w:eastAsia="it-IT"/>
        </w:rPr>
        <w:t>le</w:t>
      </w:r>
      <w:r>
        <w:rPr>
          <w:rFonts w:ascii="Arial" w:hAnsi="Arial"/>
          <w:bCs/>
          <w:sz w:val="22"/>
          <w:szCs w:val="20"/>
          <w:lang w:eastAsia="it-IT"/>
        </w:rPr>
        <w:t xml:space="preserve"> </w:t>
      </w:r>
      <w:r w:rsidR="00713DCA">
        <w:rPr>
          <w:rFonts w:ascii="Arial" w:hAnsi="Arial"/>
          <w:bCs/>
          <w:sz w:val="22"/>
          <w:szCs w:val="20"/>
          <w:lang w:eastAsia="it-IT"/>
        </w:rPr>
        <w:t>sanzioni amministrative</w:t>
      </w:r>
      <w:r>
        <w:rPr>
          <w:rFonts w:ascii="Arial" w:hAnsi="Arial"/>
          <w:bCs/>
          <w:sz w:val="22"/>
          <w:szCs w:val="20"/>
          <w:lang w:eastAsia="it-IT"/>
        </w:rPr>
        <w:t xml:space="preserve"> emesse a bordo autobus </w:t>
      </w:r>
      <w:r>
        <w:rPr>
          <w:rFonts w:ascii="Arial" w:hAnsi="Arial"/>
          <w:sz w:val="22"/>
          <w:szCs w:val="20"/>
          <w:lang w:eastAsia="it-IT"/>
        </w:rPr>
        <w:t xml:space="preserve">e sulle </w:t>
      </w:r>
      <w:r w:rsidR="0001171C">
        <w:rPr>
          <w:rFonts w:ascii="Arial" w:hAnsi="Arial"/>
          <w:sz w:val="22"/>
          <w:szCs w:val="20"/>
          <w:lang w:eastAsia="it-IT"/>
        </w:rPr>
        <w:t xml:space="preserve">relative </w:t>
      </w:r>
      <w:r>
        <w:rPr>
          <w:rFonts w:ascii="Arial" w:hAnsi="Arial"/>
          <w:sz w:val="22"/>
          <w:szCs w:val="20"/>
          <w:lang w:eastAsia="it-IT"/>
        </w:rPr>
        <w:t xml:space="preserve">procedure di </w:t>
      </w:r>
      <w:r w:rsidR="0001171C">
        <w:rPr>
          <w:rFonts w:ascii="Arial" w:hAnsi="Arial"/>
          <w:sz w:val="22"/>
          <w:szCs w:val="20"/>
          <w:lang w:eastAsia="it-IT"/>
        </w:rPr>
        <w:t>opposizione</w:t>
      </w:r>
      <w:r>
        <w:rPr>
          <w:rFonts w:ascii="Arial" w:hAnsi="Arial"/>
          <w:bCs/>
          <w:sz w:val="22"/>
          <w:szCs w:val="20"/>
          <w:lang w:eastAsia="it-IT"/>
        </w:rPr>
        <w:t xml:space="preserve"> (art. 40 </w:t>
      </w:r>
      <w:r w:rsidR="00BC38D5">
        <w:rPr>
          <w:rFonts w:ascii="Arial" w:hAnsi="Arial"/>
          <w:bCs/>
          <w:sz w:val="22"/>
          <w:szCs w:val="20"/>
          <w:lang w:eastAsia="it-IT"/>
        </w:rPr>
        <w:t xml:space="preserve">Legge Regionale </w:t>
      </w:r>
      <w:r w:rsidR="001C0D52">
        <w:rPr>
          <w:rFonts w:ascii="Arial" w:hAnsi="Arial"/>
          <w:bCs/>
          <w:sz w:val="22"/>
          <w:szCs w:val="20"/>
          <w:lang w:eastAsia="it-IT"/>
        </w:rPr>
        <w:t>Emilia-Romagna</w:t>
      </w:r>
      <w:r w:rsidR="00BC38D5">
        <w:rPr>
          <w:rFonts w:ascii="Arial" w:hAnsi="Arial"/>
          <w:bCs/>
          <w:sz w:val="22"/>
          <w:szCs w:val="20"/>
          <w:lang w:eastAsia="it-IT"/>
        </w:rPr>
        <w:t xml:space="preserve"> </w:t>
      </w:r>
      <w:r w:rsidR="00BC38D5" w:rsidRPr="00BC38D5">
        <w:rPr>
          <w:rFonts w:ascii="Arial" w:hAnsi="Arial" w:cs="Arial"/>
          <w:sz w:val="22"/>
          <w:szCs w:val="22"/>
        </w:rPr>
        <w:t>2/10/1998 n. 30</w:t>
      </w:r>
      <w:r w:rsidR="00BC38D5">
        <w:t xml:space="preserve"> </w:t>
      </w:r>
      <w:r>
        <w:rPr>
          <w:rFonts w:ascii="Arial" w:hAnsi="Arial"/>
          <w:bCs/>
          <w:sz w:val="22"/>
          <w:szCs w:val="20"/>
          <w:lang w:eastAsia="it-IT"/>
        </w:rPr>
        <w:t xml:space="preserve">e leggi </w:t>
      </w:r>
      <w:r w:rsidRPr="001D4E64">
        <w:rPr>
          <w:rFonts w:ascii="Arial" w:hAnsi="Arial" w:cs="Arial"/>
          <w:bCs/>
          <w:sz w:val="22"/>
          <w:szCs w:val="22"/>
          <w:lang w:eastAsia="it-IT"/>
        </w:rPr>
        <w:t>attinenti e collegate);</w:t>
      </w:r>
    </w:p>
    <w:p w14:paraId="69F07CE3" w14:textId="3960454F" w:rsidR="00E37FBB" w:rsidRPr="00E37FBB" w:rsidRDefault="001D4E64" w:rsidP="00E37FBB">
      <w:pPr>
        <w:pStyle w:val="Paragrafoelenco"/>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851" w:hanging="425"/>
        <w:jc w:val="both"/>
        <w:rPr>
          <w:rFonts w:ascii="Arial" w:hAnsi="Arial"/>
          <w:bCs/>
          <w:sz w:val="22"/>
          <w:szCs w:val="20"/>
          <w:lang w:eastAsia="it-IT"/>
        </w:rPr>
      </w:pPr>
      <w:r w:rsidRPr="001D4E64">
        <w:rPr>
          <w:rFonts w:ascii="Arial" w:hAnsi="Arial" w:cs="Arial"/>
          <w:bCs/>
          <w:sz w:val="22"/>
          <w:szCs w:val="22"/>
          <w:lang w:eastAsia="it-IT"/>
        </w:rPr>
        <w:t xml:space="preserve">disciplina </w:t>
      </w:r>
      <w:r w:rsidR="006E1363">
        <w:rPr>
          <w:rFonts w:ascii="Arial" w:hAnsi="Arial" w:cs="Arial"/>
          <w:bCs/>
          <w:sz w:val="22"/>
          <w:szCs w:val="22"/>
          <w:lang w:eastAsia="it-IT"/>
        </w:rPr>
        <w:t xml:space="preserve">sulla Prevenzione e repressione della corruzione, </w:t>
      </w:r>
      <w:r w:rsidRPr="001D4E64">
        <w:rPr>
          <w:rFonts w:ascii="Arial" w:hAnsi="Arial" w:cs="Arial"/>
          <w:bCs/>
          <w:sz w:val="22"/>
          <w:szCs w:val="22"/>
          <w:lang w:eastAsia="it-IT"/>
        </w:rPr>
        <w:t xml:space="preserve">sull’accesso civico </w:t>
      </w:r>
      <w:bookmarkStart w:id="0" w:name="_Hlk24023529"/>
      <w:r w:rsidRPr="001D4E64">
        <w:rPr>
          <w:rFonts w:ascii="Arial" w:hAnsi="Arial" w:cs="Arial"/>
          <w:bCs/>
          <w:sz w:val="22"/>
          <w:szCs w:val="22"/>
        </w:rPr>
        <w:t>e gli obblighi di Trasparenza</w:t>
      </w:r>
      <w:r w:rsidR="006E1363">
        <w:rPr>
          <w:rFonts w:ascii="Arial" w:hAnsi="Arial" w:cs="Arial"/>
          <w:bCs/>
          <w:sz w:val="22"/>
          <w:szCs w:val="22"/>
        </w:rPr>
        <w:t xml:space="preserve"> e sulle </w:t>
      </w:r>
      <w:r w:rsidR="00DF1845">
        <w:rPr>
          <w:rFonts w:ascii="Arial" w:hAnsi="Arial" w:cs="Arial"/>
          <w:sz w:val="22"/>
          <w:szCs w:val="22"/>
        </w:rPr>
        <w:t>d</w:t>
      </w:r>
      <w:r w:rsidR="006E1363" w:rsidRPr="006E1363">
        <w:rPr>
          <w:rFonts w:ascii="Arial" w:hAnsi="Arial" w:cs="Arial"/>
          <w:sz w:val="22"/>
          <w:szCs w:val="22"/>
        </w:rPr>
        <w:t xml:space="preserve">isposizioni in materia di </w:t>
      </w:r>
      <w:proofErr w:type="spellStart"/>
      <w:r w:rsidR="006E1363" w:rsidRPr="006E1363">
        <w:rPr>
          <w:rFonts w:ascii="Arial" w:hAnsi="Arial" w:cs="Arial"/>
          <w:sz w:val="22"/>
          <w:szCs w:val="22"/>
        </w:rPr>
        <w:t>inconferibilità</w:t>
      </w:r>
      <w:proofErr w:type="spellEnd"/>
      <w:r w:rsidR="006E1363" w:rsidRPr="006E1363">
        <w:rPr>
          <w:rFonts w:ascii="Arial" w:hAnsi="Arial" w:cs="Arial"/>
          <w:sz w:val="22"/>
          <w:szCs w:val="22"/>
        </w:rPr>
        <w:t xml:space="preserve"> e incompatibilità di incarichi</w:t>
      </w:r>
      <w:r>
        <w:rPr>
          <w:rFonts w:ascii="Arial" w:hAnsi="Arial" w:cs="Arial"/>
          <w:bCs/>
          <w:sz w:val="22"/>
          <w:szCs w:val="22"/>
        </w:rPr>
        <w:t xml:space="preserve"> (</w:t>
      </w:r>
      <w:r w:rsidR="006E1363" w:rsidRPr="006E1363">
        <w:rPr>
          <w:rFonts w:ascii="Arial" w:hAnsi="Arial" w:cs="Arial"/>
          <w:bCs/>
          <w:sz w:val="22"/>
          <w:szCs w:val="22"/>
        </w:rPr>
        <w:t xml:space="preserve">Legge </w:t>
      </w:r>
      <w:r w:rsidR="006E1363" w:rsidRPr="006E1363">
        <w:rPr>
          <w:rStyle w:val="anchorantimarker"/>
          <w:rFonts w:ascii="Arial" w:hAnsi="Arial" w:cs="Arial"/>
          <w:sz w:val="22"/>
          <w:szCs w:val="22"/>
        </w:rPr>
        <w:t>6 novembre 2012, n. 190,</w:t>
      </w:r>
      <w:r w:rsidR="006E1363">
        <w:rPr>
          <w:rStyle w:val="anchorantimarker"/>
        </w:rPr>
        <w:t xml:space="preserve"> </w:t>
      </w:r>
      <w:proofErr w:type="spellStart"/>
      <w:r>
        <w:rPr>
          <w:rFonts w:ascii="Arial" w:hAnsi="Arial" w:cs="Arial"/>
          <w:bCs/>
          <w:sz w:val="22"/>
          <w:szCs w:val="22"/>
        </w:rPr>
        <w:t>D.Lgs</w:t>
      </w:r>
      <w:r w:rsidRPr="001D4E64">
        <w:rPr>
          <w:rFonts w:ascii="Arial" w:hAnsi="Arial" w:cs="Arial"/>
          <w:bCs/>
          <w:sz w:val="22"/>
          <w:szCs w:val="22"/>
        </w:rPr>
        <w:t>.</w:t>
      </w:r>
      <w:proofErr w:type="spellEnd"/>
      <w:r w:rsidRPr="001D4E64">
        <w:rPr>
          <w:rFonts w:ascii="Arial" w:hAnsi="Arial" w:cs="Arial"/>
          <w:bCs/>
          <w:sz w:val="22"/>
          <w:szCs w:val="22"/>
        </w:rPr>
        <w:t xml:space="preserve"> </w:t>
      </w:r>
      <w:r w:rsidRPr="001D4E64">
        <w:rPr>
          <w:rStyle w:val="anchorantimarker"/>
          <w:rFonts w:ascii="Arial" w:hAnsi="Arial" w:cs="Arial"/>
          <w:sz w:val="22"/>
          <w:szCs w:val="22"/>
        </w:rPr>
        <w:t>14/03/2013, n. 33</w:t>
      </w:r>
      <w:r>
        <w:rPr>
          <w:rStyle w:val="anchorantimarker"/>
          <w:rFonts w:ascii="Arial" w:hAnsi="Arial" w:cs="Arial"/>
          <w:sz w:val="22"/>
          <w:szCs w:val="22"/>
        </w:rPr>
        <w:t xml:space="preserve">, </w:t>
      </w:r>
      <w:r w:rsidR="006E1363" w:rsidRPr="006E1363">
        <w:rPr>
          <w:rFonts w:ascii="Arial" w:hAnsi="Arial" w:cs="Arial"/>
          <w:sz w:val="22"/>
          <w:szCs w:val="22"/>
        </w:rPr>
        <w:t xml:space="preserve">Determinazione </w:t>
      </w:r>
      <w:proofErr w:type="spellStart"/>
      <w:r w:rsidR="006E1363" w:rsidRPr="006E1363">
        <w:rPr>
          <w:rFonts w:ascii="Arial" w:hAnsi="Arial" w:cs="Arial"/>
          <w:sz w:val="22"/>
          <w:szCs w:val="22"/>
        </w:rPr>
        <w:t>Anac</w:t>
      </w:r>
      <w:proofErr w:type="spellEnd"/>
      <w:r w:rsidR="006E1363" w:rsidRPr="006E1363">
        <w:rPr>
          <w:rFonts w:ascii="Arial" w:hAnsi="Arial" w:cs="Arial"/>
          <w:sz w:val="22"/>
          <w:szCs w:val="22"/>
        </w:rPr>
        <w:t xml:space="preserve"> n. 1134 del</w:t>
      </w:r>
      <w:r w:rsidR="001C0D52">
        <w:rPr>
          <w:rFonts w:ascii="Arial" w:hAnsi="Arial" w:cs="Arial"/>
          <w:sz w:val="22"/>
          <w:szCs w:val="22"/>
        </w:rPr>
        <w:t>l’</w:t>
      </w:r>
      <w:r w:rsidR="006E1363" w:rsidRPr="006E1363">
        <w:rPr>
          <w:rFonts w:ascii="Arial" w:hAnsi="Arial" w:cs="Arial"/>
          <w:sz w:val="22"/>
          <w:szCs w:val="22"/>
        </w:rPr>
        <w:t>8/11/2017</w:t>
      </w:r>
      <w:r w:rsidR="006E1363">
        <w:rPr>
          <w:rFonts w:ascii="Arial" w:hAnsi="Arial" w:cs="Arial"/>
          <w:sz w:val="22"/>
          <w:szCs w:val="22"/>
        </w:rPr>
        <w:t xml:space="preserve">, </w:t>
      </w:r>
      <w:proofErr w:type="spellStart"/>
      <w:r w:rsidR="006E1363">
        <w:rPr>
          <w:rFonts w:ascii="Arial" w:hAnsi="Arial" w:cs="Arial"/>
          <w:sz w:val="22"/>
          <w:szCs w:val="22"/>
        </w:rPr>
        <w:t>D.Lgs.</w:t>
      </w:r>
      <w:proofErr w:type="spellEnd"/>
      <w:r w:rsidR="006E1363">
        <w:rPr>
          <w:rFonts w:ascii="Arial" w:hAnsi="Arial" w:cs="Arial"/>
          <w:sz w:val="22"/>
          <w:szCs w:val="22"/>
        </w:rPr>
        <w:t xml:space="preserve"> </w:t>
      </w:r>
      <w:r w:rsidR="006E1363" w:rsidRPr="006E1363">
        <w:rPr>
          <w:rFonts w:ascii="Arial" w:hAnsi="Arial" w:cs="Arial"/>
          <w:sz w:val="22"/>
          <w:szCs w:val="22"/>
        </w:rPr>
        <w:t>8/04/2013, n. 39</w:t>
      </w:r>
      <w:r w:rsidR="006E1363">
        <w:rPr>
          <w:rFonts w:ascii="Arial" w:hAnsi="Arial" w:cs="Arial"/>
          <w:sz w:val="22"/>
          <w:szCs w:val="22"/>
        </w:rPr>
        <w:t>);</w:t>
      </w:r>
    </w:p>
    <w:p w14:paraId="309DFF69" w14:textId="3BAB2B4E" w:rsidR="00E37FBB" w:rsidRPr="004F7111" w:rsidRDefault="00E37FBB" w:rsidP="00E37FBB">
      <w:pPr>
        <w:pStyle w:val="Paragrafoelenco"/>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851" w:hanging="425"/>
        <w:jc w:val="both"/>
        <w:rPr>
          <w:rFonts w:ascii="Arial" w:hAnsi="Arial"/>
          <w:bCs/>
          <w:sz w:val="22"/>
          <w:szCs w:val="20"/>
          <w:lang w:eastAsia="it-IT"/>
        </w:rPr>
      </w:pPr>
      <w:r>
        <w:rPr>
          <w:rFonts w:ascii="Arial" w:hAnsi="Arial"/>
          <w:sz w:val="22"/>
          <w:szCs w:val="20"/>
          <w:lang w:eastAsia="it-IT"/>
        </w:rPr>
        <w:t xml:space="preserve">T.U. </w:t>
      </w:r>
      <w:r w:rsidR="00E167C7">
        <w:rPr>
          <w:rFonts w:ascii="Arial" w:hAnsi="Arial"/>
          <w:sz w:val="22"/>
          <w:szCs w:val="20"/>
          <w:lang w:eastAsia="it-IT"/>
        </w:rPr>
        <w:t>in materia di</w:t>
      </w:r>
      <w:r w:rsidR="002841A8">
        <w:rPr>
          <w:rFonts w:ascii="Arial" w:hAnsi="Arial"/>
          <w:sz w:val="22"/>
          <w:szCs w:val="20"/>
          <w:lang w:eastAsia="it-IT"/>
        </w:rPr>
        <w:t xml:space="preserve"> società a </w:t>
      </w:r>
      <w:r w:rsidR="002841A8" w:rsidRPr="004F7111">
        <w:rPr>
          <w:rFonts w:ascii="Arial" w:hAnsi="Arial"/>
          <w:sz w:val="22"/>
          <w:szCs w:val="20"/>
          <w:lang w:eastAsia="it-IT"/>
        </w:rPr>
        <w:t>partecipazione pubblica</w:t>
      </w:r>
      <w:r w:rsidR="00195621">
        <w:rPr>
          <w:rFonts w:ascii="Arial" w:hAnsi="Arial"/>
          <w:sz w:val="22"/>
          <w:szCs w:val="20"/>
          <w:lang w:eastAsia="it-IT"/>
        </w:rPr>
        <w:t xml:space="preserve"> e leggi attinenti e collegate</w:t>
      </w:r>
      <w:r w:rsidR="002841A8" w:rsidRPr="004F7111">
        <w:rPr>
          <w:rFonts w:ascii="Arial" w:hAnsi="Arial"/>
          <w:sz w:val="22"/>
          <w:szCs w:val="20"/>
          <w:lang w:eastAsia="it-IT"/>
        </w:rPr>
        <w:t>;</w:t>
      </w:r>
    </w:p>
    <w:p w14:paraId="3C88618C" w14:textId="536D637B" w:rsidR="001045C5" w:rsidRPr="001045C5" w:rsidRDefault="002841A8" w:rsidP="001045C5">
      <w:pPr>
        <w:pStyle w:val="Paragrafoelenco"/>
        <w:numPr>
          <w:ilvl w:val="0"/>
          <w:numId w:val="5"/>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851" w:hanging="425"/>
        <w:jc w:val="both"/>
        <w:rPr>
          <w:rFonts w:ascii="Arial" w:hAnsi="Arial"/>
          <w:bCs/>
          <w:sz w:val="22"/>
          <w:szCs w:val="20"/>
          <w:lang w:eastAsia="it-IT"/>
        </w:rPr>
      </w:pPr>
      <w:r w:rsidRPr="004F7111">
        <w:rPr>
          <w:rFonts w:ascii="Arial" w:hAnsi="Arial"/>
          <w:sz w:val="22"/>
          <w:szCs w:val="20"/>
          <w:lang w:eastAsia="it-IT"/>
        </w:rPr>
        <w:t xml:space="preserve">disciplina </w:t>
      </w:r>
      <w:r w:rsidR="00841D13">
        <w:rPr>
          <w:rFonts w:ascii="Arial" w:hAnsi="Arial"/>
          <w:sz w:val="22"/>
          <w:szCs w:val="20"/>
          <w:lang w:eastAsia="it-IT"/>
        </w:rPr>
        <w:t>normativa degli organi sociali</w:t>
      </w:r>
      <w:r w:rsidR="001045C5">
        <w:rPr>
          <w:rFonts w:ascii="Arial" w:hAnsi="Arial"/>
          <w:sz w:val="22"/>
          <w:szCs w:val="20"/>
          <w:lang w:eastAsia="it-IT"/>
        </w:rPr>
        <w:t xml:space="preserve"> d</w:t>
      </w:r>
      <w:r w:rsidRPr="004F7111">
        <w:rPr>
          <w:rFonts w:ascii="Arial" w:hAnsi="Arial"/>
          <w:sz w:val="22"/>
          <w:szCs w:val="20"/>
          <w:lang w:eastAsia="it-IT"/>
        </w:rPr>
        <w:t xml:space="preserve">elle </w:t>
      </w:r>
      <w:r w:rsidR="001C0D52">
        <w:rPr>
          <w:rFonts w:ascii="Arial" w:hAnsi="Arial"/>
          <w:sz w:val="22"/>
          <w:szCs w:val="20"/>
          <w:lang w:eastAsia="it-IT"/>
        </w:rPr>
        <w:t>S</w:t>
      </w:r>
      <w:r w:rsidRPr="004F7111">
        <w:rPr>
          <w:rFonts w:ascii="Arial" w:hAnsi="Arial"/>
          <w:sz w:val="22"/>
          <w:szCs w:val="20"/>
          <w:lang w:eastAsia="it-IT"/>
        </w:rPr>
        <w:t xml:space="preserve">ocietà per </w:t>
      </w:r>
      <w:r w:rsidR="001C0D52">
        <w:rPr>
          <w:rFonts w:ascii="Arial" w:hAnsi="Arial"/>
          <w:sz w:val="22"/>
          <w:szCs w:val="20"/>
          <w:lang w:eastAsia="it-IT"/>
        </w:rPr>
        <w:t>A</w:t>
      </w:r>
      <w:r w:rsidRPr="004F7111">
        <w:rPr>
          <w:rFonts w:ascii="Arial" w:hAnsi="Arial"/>
          <w:sz w:val="22"/>
          <w:szCs w:val="20"/>
          <w:lang w:eastAsia="it-IT"/>
        </w:rPr>
        <w:t>zioni</w:t>
      </w:r>
      <w:r w:rsidR="001045C5">
        <w:rPr>
          <w:rFonts w:ascii="Arial" w:hAnsi="Arial"/>
          <w:sz w:val="22"/>
          <w:szCs w:val="20"/>
          <w:lang w:eastAsia="it-IT"/>
        </w:rPr>
        <w:t xml:space="preserve"> (Assemblea,</w:t>
      </w:r>
      <w:r w:rsidR="0067791A">
        <w:rPr>
          <w:rFonts w:ascii="Arial" w:hAnsi="Arial"/>
          <w:sz w:val="22"/>
          <w:szCs w:val="20"/>
          <w:lang w:eastAsia="it-IT"/>
        </w:rPr>
        <w:t xml:space="preserve"> </w:t>
      </w:r>
      <w:r w:rsidR="00B7327C">
        <w:rPr>
          <w:rFonts w:ascii="Arial" w:hAnsi="Arial"/>
          <w:sz w:val="22"/>
          <w:szCs w:val="20"/>
          <w:lang w:eastAsia="it-IT"/>
        </w:rPr>
        <w:t>Amministratori</w:t>
      </w:r>
      <w:r w:rsidR="001045C5">
        <w:rPr>
          <w:rFonts w:ascii="Arial" w:hAnsi="Arial"/>
          <w:sz w:val="22"/>
          <w:szCs w:val="20"/>
          <w:lang w:eastAsia="it-IT"/>
        </w:rPr>
        <w:t>, Collegio Sindacale)</w:t>
      </w:r>
      <w:r w:rsidR="00E31734">
        <w:rPr>
          <w:rFonts w:ascii="Arial" w:hAnsi="Arial"/>
          <w:sz w:val="22"/>
          <w:szCs w:val="20"/>
          <w:lang w:eastAsia="it-IT"/>
        </w:rPr>
        <w:t>;</w:t>
      </w:r>
    </w:p>
    <w:p w14:paraId="545009A7" w14:textId="35B5F8B5" w:rsidR="001942FA" w:rsidRPr="00E37FBB" w:rsidRDefault="00C13695" w:rsidP="002D15F0">
      <w:pPr>
        <w:pStyle w:val="Paragrafoelenco"/>
        <w:numPr>
          <w:ilvl w:val="0"/>
          <w:numId w:val="3"/>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426" w:hanging="426"/>
        <w:jc w:val="both"/>
        <w:rPr>
          <w:rFonts w:ascii="Arial" w:hAnsi="Arial"/>
          <w:bCs/>
          <w:sz w:val="22"/>
          <w:szCs w:val="20"/>
          <w:lang w:eastAsia="it-IT"/>
        </w:rPr>
      </w:pPr>
      <w:r w:rsidRPr="00E37FBB">
        <w:rPr>
          <w:rFonts w:ascii="Arial" w:hAnsi="Arial"/>
          <w:sz w:val="22"/>
          <w:szCs w:val="20"/>
          <w:lang w:eastAsia="it-IT"/>
        </w:rPr>
        <w:lastRenderedPageBreak/>
        <w:t>Prova</w:t>
      </w:r>
      <w:r w:rsidRPr="00E37FBB">
        <w:rPr>
          <w:rFonts w:ascii="Arial" w:hAnsi="Arial"/>
          <w:b/>
          <w:sz w:val="22"/>
          <w:szCs w:val="20"/>
          <w:lang w:eastAsia="it-IT"/>
        </w:rPr>
        <w:t xml:space="preserve"> orale </w:t>
      </w:r>
      <w:r w:rsidR="00952A03" w:rsidRPr="00E37FBB">
        <w:rPr>
          <w:rFonts w:ascii="Arial" w:hAnsi="Arial"/>
          <w:bCs/>
          <w:sz w:val="22"/>
          <w:szCs w:val="20"/>
          <w:lang w:eastAsia="it-IT"/>
        </w:rPr>
        <w:t>con la Commissione Giudicatrice sui temi della prova scritta e sugli aspetti motivazionali</w:t>
      </w:r>
      <w:r w:rsidR="002841A8">
        <w:rPr>
          <w:rFonts w:ascii="Arial" w:hAnsi="Arial"/>
          <w:sz w:val="22"/>
          <w:szCs w:val="20"/>
          <w:lang w:eastAsia="it-IT"/>
        </w:rPr>
        <w:t>.</w:t>
      </w:r>
    </w:p>
    <w:bookmarkEnd w:id="0"/>
    <w:p w14:paraId="56F3F086" w14:textId="77777777" w:rsidR="001942FA" w:rsidRDefault="001942FA" w:rsidP="008F40F1">
      <w:pPr>
        <w:suppressAutoHyphens w:val="0"/>
        <w:ind w:firstLine="567"/>
        <w:jc w:val="both"/>
        <w:rPr>
          <w:rFonts w:ascii="Arial" w:hAnsi="Arial"/>
          <w:sz w:val="22"/>
          <w:szCs w:val="20"/>
          <w:lang w:eastAsia="it-IT"/>
        </w:rPr>
      </w:pPr>
    </w:p>
    <w:p w14:paraId="10122EAE" w14:textId="565C29E9" w:rsidR="002A1071" w:rsidRPr="00012928" w:rsidRDefault="002A1071" w:rsidP="008F40F1">
      <w:pPr>
        <w:suppressAutoHyphens w:val="0"/>
        <w:ind w:firstLine="567"/>
        <w:jc w:val="both"/>
        <w:rPr>
          <w:rFonts w:ascii="Arial" w:hAnsi="Arial"/>
          <w:sz w:val="22"/>
          <w:szCs w:val="20"/>
          <w:lang w:eastAsia="it-IT"/>
        </w:rPr>
      </w:pPr>
      <w:r w:rsidRPr="00012928">
        <w:rPr>
          <w:rFonts w:ascii="Arial" w:hAnsi="Arial"/>
          <w:sz w:val="22"/>
          <w:szCs w:val="20"/>
          <w:lang w:eastAsia="it-IT"/>
        </w:rPr>
        <w:t>L’ammissione ad ogni prova è condizionat</w:t>
      </w:r>
      <w:r w:rsidR="001942FA">
        <w:rPr>
          <w:rFonts w:ascii="Arial" w:hAnsi="Arial"/>
          <w:sz w:val="22"/>
          <w:szCs w:val="20"/>
          <w:lang w:eastAsia="it-IT"/>
        </w:rPr>
        <w:t>a</w:t>
      </w:r>
      <w:r w:rsidRPr="00012928">
        <w:rPr>
          <w:rFonts w:ascii="Arial" w:hAnsi="Arial"/>
          <w:sz w:val="22"/>
          <w:szCs w:val="20"/>
          <w:lang w:eastAsia="it-IT"/>
        </w:rPr>
        <w:t xml:space="preserve"> al conseguimento di un punteggio minimo di 18/30mi nella prova precedente.</w:t>
      </w:r>
    </w:p>
    <w:p w14:paraId="5BB9A989" w14:textId="7537F266" w:rsidR="002A1071" w:rsidRPr="00012928" w:rsidRDefault="002A1071" w:rsidP="008F40F1">
      <w:pPr>
        <w:suppressAutoHyphens w:val="0"/>
        <w:ind w:firstLine="567"/>
        <w:jc w:val="both"/>
        <w:rPr>
          <w:rFonts w:ascii="Arial" w:hAnsi="Arial"/>
          <w:sz w:val="22"/>
          <w:szCs w:val="20"/>
          <w:lang w:eastAsia="it-IT"/>
        </w:rPr>
      </w:pPr>
      <w:r w:rsidRPr="00012928">
        <w:rPr>
          <w:rFonts w:ascii="Arial" w:hAnsi="Arial"/>
          <w:sz w:val="22"/>
          <w:szCs w:val="20"/>
          <w:lang w:eastAsia="it-IT"/>
        </w:rPr>
        <w:t>La graduatoria finale degli idonei</w:t>
      </w:r>
      <w:r w:rsidR="00C13695">
        <w:rPr>
          <w:rFonts w:ascii="Arial" w:hAnsi="Arial"/>
          <w:sz w:val="22"/>
          <w:szCs w:val="20"/>
          <w:lang w:eastAsia="it-IT"/>
        </w:rPr>
        <w:t xml:space="preserve"> </w:t>
      </w:r>
      <w:r w:rsidRPr="00012928">
        <w:rPr>
          <w:rFonts w:ascii="Arial" w:hAnsi="Arial"/>
          <w:sz w:val="22"/>
          <w:szCs w:val="20"/>
          <w:lang w:eastAsia="it-IT"/>
        </w:rPr>
        <w:t>sarà formulata in relazione alla sommatoria dei punti conseguiti da ciascun candidato in ognuna delle prove previste.</w:t>
      </w:r>
    </w:p>
    <w:p w14:paraId="7CA9C3C2" w14:textId="5473372B" w:rsidR="002A1071" w:rsidRPr="00012928" w:rsidRDefault="00C13695" w:rsidP="00952A03">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r>
        <w:rPr>
          <w:rFonts w:ascii="Arial" w:hAnsi="Arial"/>
          <w:sz w:val="22"/>
          <w:szCs w:val="20"/>
          <w:lang w:eastAsia="it-IT"/>
        </w:rPr>
        <w:t>Tale</w:t>
      </w:r>
      <w:r w:rsidR="002A1071" w:rsidRPr="00012928">
        <w:rPr>
          <w:rFonts w:ascii="Arial" w:hAnsi="Arial"/>
          <w:sz w:val="22"/>
          <w:szCs w:val="20"/>
          <w:lang w:eastAsia="it-IT"/>
        </w:rPr>
        <w:t xml:space="preserve"> graduatoria avrà la validità di </w:t>
      </w:r>
      <w:r w:rsidR="00952A03">
        <w:rPr>
          <w:rFonts w:ascii="Arial" w:hAnsi="Arial"/>
          <w:sz w:val="22"/>
          <w:szCs w:val="20"/>
          <w:lang w:eastAsia="it-IT"/>
        </w:rPr>
        <w:t>un</w:t>
      </w:r>
      <w:r w:rsidR="002A1071" w:rsidRPr="00012928">
        <w:rPr>
          <w:rFonts w:ascii="Arial" w:hAnsi="Arial"/>
          <w:sz w:val="22"/>
          <w:szCs w:val="20"/>
          <w:lang w:eastAsia="it-IT"/>
        </w:rPr>
        <w:t xml:space="preserve"> ann</w:t>
      </w:r>
      <w:r w:rsidR="00952A03">
        <w:rPr>
          <w:rFonts w:ascii="Arial" w:hAnsi="Arial"/>
          <w:sz w:val="22"/>
          <w:szCs w:val="20"/>
          <w:lang w:eastAsia="it-IT"/>
        </w:rPr>
        <w:t>o</w:t>
      </w:r>
      <w:r w:rsidR="002A1071" w:rsidRPr="00012928">
        <w:rPr>
          <w:rFonts w:ascii="Arial" w:hAnsi="Arial"/>
          <w:sz w:val="22"/>
          <w:szCs w:val="20"/>
          <w:lang w:eastAsia="it-IT"/>
        </w:rPr>
        <w:t xml:space="preserve"> dalla data di approvazione da parte del Consiglio di Amministrazione dell’Azienda e sarà utilizzata per la copertura de</w:t>
      </w:r>
      <w:r>
        <w:rPr>
          <w:rFonts w:ascii="Arial" w:hAnsi="Arial"/>
          <w:sz w:val="22"/>
          <w:szCs w:val="20"/>
          <w:lang w:eastAsia="it-IT"/>
        </w:rPr>
        <w:t>gli eventuali</w:t>
      </w:r>
      <w:r w:rsidR="002A1071" w:rsidRPr="00012928">
        <w:rPr>
          <w:rFonts w:ascii="Arial" w:hAnsi="Arial"/>
          <w:sz w:val="22"/>
          <w:szCs w:val="20"/>
          <w:lang w:eastAsia="it-IT"/>
        </w:rPr>
        <w:t xml:space="preserve"> posti resisi vacanti nella qualifica di cui al presente bando, richiedenti analoghe attitudini e preparazione.</w:t>
      </w:r>
    </w:p>
    <w:p w14:paraId="3A5B5822" w14:textId="77777777" w:rsidR="00952A03" w:rsidRDefault="00952A03" w:rsidP="00952A03">
      <w:pPr>
        <w:jc w:val="both"/>
        <w:rPr>
          <w:rFonts w:ascii="Arial" w:hAnsi="Arial"/>
          <w:sz w:val="22"/>
          <w:szCs w:val="20"/>
          <w:lang w:eastAsia="it-IT"/>
        </w:rPr>
      </w:pPr>
    </w:p>
    <w:p w14:paraId="092E9063" w14:textId="37D6FA86" w:rsidR="008F40F1" w:rsidRPr="008F40F1" w:rsidRDefault="008F40F1" w:rsidP="007D0FFB">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r w:rsidRPr="008F40F1">
        <w:rPr>
          <w:rFonts w:ascii="Arial" w:hAnsi="Arial"/>
          <w:sz w:val="22"/>
          <w:szCs w:val="20"/>
          <w:lang w:eastAsia="it-IT"/>
        </w:rPr>
        <w:t xml:space="preserve">I candidati assunti </w:t>
      </w:r>
      <w:r w:rsidR="00952A03">
        <w:rPr>
          <w:rFonts w:ascii="Arial" w:hAnsi="Arial"/>
          <w:sz w:val="22"/>
          <w:szCs w:val="20"/>
          <w:lang w:eastAsia="it-IT"/>
        </w:rPr>
        <w:t xml:space="preserve">con contratto a tempo indeterminato </w:t>
      </w:r>
      <w:r w:rsidRPr="008F40F1">
        <w:rPr>
          <w:rFonts w:ascii="Arial" w:hAnsi="Arial"/>
          <w:sz w:val="22"/>
          <w:szCs w:val="20"/>
          <w:lang w:eastAsia="it-IT"/>
        </w:rPr>
        <w:t xml:space="preserve">saranno sottoposti al periodo di prova previsto dal R.D. 148/31 </w:t>
      </w:r>
      <w:r>
        <w:rPr>
          <w:rFonts w:ascii="Arial" w:hAnsi="Arial"/>
          <w:sz w:val="22"/>
          <w:szCs w:val="20"/>
          <w:lang w:eastAsia="it-IT"/>
        </w:rPr>
        <w:t>e</w:t>
      </w:r>
      <w:r w:rsidRPr="008F40F1">
        <w:rPr>
          <w:rFonts w:ascii="Arial" w:hAnsi="Arial"/>
          <w:sz w:val="22"/>
          <w:szCs w:val="20"/>
          <w:lang w:eastAsia="it-IT"/>
        </w:rPr>
        <w:t xml:space="preserve"> dalla contrattazione vigente. L’inquadramento iniziale, ai sensi di quanto previsto dal CCNL 27/11/00, sarà nella figura professionale di Operatore </w:t>
      </w:r>
      <w:r>
        <w:rPr>
          <w:rFonts w:ascii="Arial" w:hAnsi="Arial"/>
          <w:sz w:val="22"/>
          <w:szCs w:val="20"/>
          <w:lang w:eastAsia="it-IT"/>
        </w:rPr>
        <w:t xml:space="preserve">qualificato di ufficio </w:t>
      </w:r>
      <w:proofErr w:type="spellStart"/>
      <w:r>
        <w:rPr>
          <w:rFonts w:ascii="Arial" w:hAnsi="Arial"/>
          <w:sz w:val="22"/>
          <w:szCs w:val="20"/>
          <w:lang w:eastAsia="it-IT"/>
        </w:rPr>
        <w:t>pos</w:t>
      </w:r>
      <w:proofErr w:type="spellEnd"/>
      <w:r>
        <w:rPr>
          <w:rFonts w:ascii="Arial" w:hAnsi="Arial"/>
          <w:sz w:val="22"/>
          <w:szCs w:val="20"/>
          <w:lang w:eastAsia="it-IT"/>
        </w:rPr>
        <w:t xml:space="preserve">. 1 </w:t>
      </w:r>
      <w:r w:rsidRPr="008F40F1">
        <w:rPr>
          <w:rFonts w:ascii="Arial" w:hAnsi="Arial"/>
          <w:sz w:val="22"/>
          <w:szCs w:val="20"/>
          <w:lang w:eastAsia="it-IT"/>
        </w:rPr>
        <w:t>par. 140, con il trattamento economico e normativo definito dagli accordi nazionali ed aziendali vigenti all’atto dell’assunzione.</w:t>
      </w:r>
    </w:p>
    <w:p w14:paraId="5A65CA14" w14:textId="77777777" w:rsidR="008F40F1" w:rsidRPr="008F40F1" w:rsidRDefault="008F40F1" w:rsidP="00952A03">
      <w:pPr>
        <w:jc w:val="both"/>
        <w:rPr>
          <w:rFonts w:ascii="Arial" w:hAnsi="Arial"/>
          <w:sz w:val="22"/>
          <w:szCs w:val="20"/>
          <w:lang w:eastAsia="it-IT"/>
        </w:rPr>
      </w:pPr>
    </w:p>
    <w:p w14:paraId="0E06503D" w14:textId="5DEC4AB1" w:rsidR="008F40F1" w:rsidRDefault="008F40F1" w:rsidP="007D0FFB">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r w:rsidRPr="008F40F1">
        <w:rPr>
          <w:rFonts w:ascii="Arial" w:hAnsi="Arial"/>
          <w:sz w:val="22"/>
          <w:szCs w:val="20"/>
          <w:lang w:eastAsia="it-IT"/>
        </w:rPr>
        <w:t xml:space="preserve">Le domande dovranno essere compilate esclusivamente, cliccando sul link </w:t>
      </w:r>
      <w:r w:rsidRPr="002771F4">
        <w:rPr>
          <w:rFonts w:ascii="Arial" w:hAnsi="Arial"/>
          <w:b/>
          <w:bCs/>
          <w:sz w:val="22"/>
          <w:szCs w:val="20"/>
          <w:lang w:eastAsia="it-IT"/>
        </w:rPr>
        <w:t xml:space="preserve">“ISCRIVITI” </w:t>
      </w:r>
      <w:r w:rsidRPr="008F40F1">
        <w:rPr>
          <w:rFonts w:ascii="Arial" w:hAnsi="Arial"/>
          <w:sz w:val="22"/>
          <w:szCs w:val="20"/>
          <w:lang w:eastAsia="it-IT"/>
        </w:rPr>
        <w:t xml:space="preserve">all’interno del bando reperibile nel sito web dell’Azienda: </w:t>
      </w:r>
      <w:r w:rsidRPr="002771F4">
        <w:rPr>
          <w:rFonts w:ascii="Arial" w:hAnsi="Arial"/>
          <w:b/>
          <w:bCs/>
          <w:sz w:val="22"/>
          <w:szCs w:val="20"/>
          <w:lang w:eastAsia="it-IT"/>
        </w:rPr>
        <w:t>www.tep.pr.it</w:t>
      </w:r>
      <w:r w:rsidRPr="008F40F1">
        <w:rPr>
          <w:rFonts w:ascii="Arial" w:hAnsi="Arial"/>
          <w:sz w:val="22"/>
          <w:szCs w:val="20"/>
          <w:lang w:eastAsia="it-IT"/>
        </w:rPr>
        <w:t xml:space="preserve"> nella Sezione </w:t>
      </w:r>
      <w:r w:rsidRPr="002771F4">
        <w:rPr>
          <w:rFonts w:ascii="Arial" w:hAnsi="Arial"/>
          <w:b/>
          <w:bCs/>
          <w:sz w:val="22"/>
          <w:szCs w:val="20"/>
          <w:lang w:eastAsia="it-IT"/>
        </w:rPr>
        <w:t>“Lavora con noi”</w:t>
      </w:r>
      <w:r w:rsidRPr="008F40F1">
        <w:rPr>
          <w:rFonts w:ascii="Arial" w:hAnsi="Arial"/>
          <w:sz w:val="22"/>
          <w:szCs w:val="20"/>
          <w:lang w:eastAsia="it-IT"/>
        </w:rPr>
        <w:t xml:space="preserve"> alla pagina </w:t>
      </w:r>
      <w:r w:rsidRPr="002771F4">
        <w:rPr>
          <w:rFonts w:ascii="Arial" w:hAnsi="Arial"/>
          <w:b/>
          <w:bCs/>
          <w:sz w:val="22"/>
          <w:szCs w:val="20"/>
          <w:lang w:eastAsia="it-IT"/>
        </w:rPr>
        <w:t>“Operatori ufficio legale”</w:t>
      </w:r>
      <w:r w:rsidRPr="002771F4">
        <w:rPr>
          <w:rFonts w:ascii="Arial" w:hAnsi="Arial"/>
          <w:sz w:val="22"/>
          <w:szCs w:val="20"/>
          <w:lang w:eastAsia="it-IT"/>
        </w:rPr>
        <w:t>,</w:t>
      </w:r>
      <w:r w:rsidRPr="008F40F1">
        <w:rPr>
          <w:rFonts w:ascii="Arial" w:hAnsi="Arial"/>
          <w:sz w:val="22"/>
          <w:szCs w:val="20"/>
          <w:lang w:eastAsia="it-IT"/>
        </w:rPr>
        <w:t xml:space="preserve"> </w:t>
      </w:r>
      <w:r w:rsidRPr="002771F4">
        <w:rPr>
          <w:rFonts w:ascii="Arial" w:hAnsi="Arial"/>
          <w:b/>
          <w:bCs/>
          <w:u w:val="single"/>
          <w:lang w:eastAsia="it-IT"/>
        </w:rPr>
        <w:t xml:space="preserve">entro le ore 12.00 di </w:t>
      </w:r>
      <w:r w:rsidR="007A5C6A" w:rsidRPr="002771F4">
        <w:rPr>
          <w:rFonts w:ascii="Arial" w:hAnsi="Arial"/>
          <w:b/>
          <w:bCs/>
          <w:u w:val="single"/>
          <w:lang w:eastAsia="it-IT"/>
        </w:rPr>
        <w:t>mercole</w:t>
      </w:r>
      <w:r w:rsidR="002841A8" w:rsidRPr="002771F4">
        <w:rPr>
          <w:rFonts w:ascii="Arial" w:hAnsi="Arial"/>
          <w:b/>
          <w:bCs/>
          <w:u w:val="single"/>
          <w:lang w:eastAsia="it-IT"/>
        </w:rPr>
        <w:t xml:space="preserve">dì </w:t>
      </w:r>
      <w:r w:rsidR="007A5C6A" w:rsidRPr="002771F4">
        <w:rPr>
          <w:rFonts w:ascii="Arial" w:hAnsi="Arial"/>
          <w:b/>
          <w:bCs/>
          <w:u w:val="single"/>
          <w:lang w:eastAsia="it-IT"/>
        </w:rPr>
        <w:t>5</w:t>
      </w:r>
      <w:r w:rsidR="002841A8" w:rsidRPr="002771F4">
        <w:rPr>
          <w:rFonts w:ascii="Arial" w:hAnsi="Arial"/>
          <w:b/>
          <w:bCs/>
          <w:u w:val="single"/>
          <w:lang w:eastAsia="it-IT"/>
        </w:rPr>
        <w:t xml:space="preserve"> </w:t>
      </w:r>
      <w:r w:rsidR="007A5C6A" w:rsidRPr="002771F4">
        <w:rPr>
          <w:rFonts w:ascii="Arial" w:hAnsi="Arial"/>
          <w:b/>
          <w:bCs/>
          <w:u w:val="single"/>
          <w:lang w:eastAsia="it-IT"/>
        </w:rPr>
        <w:t xml:space="preserve">agosto </w:t>
      </w:r>
      <w:r w:rsidRPr="002771F4">
        <w:rPr>
          <w:rFonts w:ascii="Arial" w:hAnsi="Arial"/>
          <w:b/>
          <w:bCs/>
          <w:u w:val="single"/>
          <w:lang w:eastAsia="it-IT"/>
        </w:rPr>
        <w:t>2020</w:t>
      </w:r>
      <w:r w:rsidR="00A00B64" w:rsidRPr="00633B02">
        <w:rPr>
          <w:rFonts w:ascii="Arial" w:hAnsi="Arial"/>
          <w:sz w:val="22"/>
          <w:szCs w:val="20"/>
          <w:lang w:eastAsia="it-IT"/>
        </w:rPr>
        <w:t>,</w:t>
      </w:r>
      <w:r w:rsidRPr="00633B02">
        <w:rPr>
          <w:rFonts w:ascii="Arial" w:hAnsi="Arial"/>
          <w:sz w:val="22"/>
          <w:szCs w:val="20"/>
          <w:lang w:eastAsia="it-IT"/>
        </w:rPr>
        <w:t xml:space="preserve"> fatto salvo che non si raggiungano in anticipo rispetto a tale data le </w:t>
      </w:r>
      <w:r w:rsidR="00E167C7" w:rsidRPr="00633B02">
        <w:rPr>
          <w:rFonts w:ascii="Arial" w:hAnsi="Arial"/>
          <w:sz w:val="22"/>
          <w:szCs w:val="20"/>
          <w:lang w:eastAsia="it-IT"/>
        </w:rPr>
        <w:t>4</w:t>
      </w:r>
      <w:r w:rsidRPr="00633B02">
        <w:rPr>
          <w:rFonts w:ascii="Arial" w:hAnsi="Arial"/>
          <w:sz w:val="22"/>
          <w:szCs w:val="20"/>
          <w:lang w:eastAsia="it-IT"/>
        </w:rPr>
        <w:t>0 candidature</w:t>
      </w:r>
      <w:r w:rsidR="00A00B64" w:rsidRPr="00CB5FE0">
        <w:rPr>
          <w:rStyle w:val="Rimandocommento"/>
          <w:rFonts w:ascii="Arial" w:hAnsi="Arial" w:cs="Arial"/>
          <w:sz w:val="22"/>
          <w:szCs w:val="22"/>
        </w:rPr>
        <w:t>,</w:t>
      </w:r>
      <w:r w:rsidRPr="00CB5FE0">
        <w:rPr>
          <w:rFonts w:ascii="Arial" w:hAnsi="Arial" w:cs="Arial"/>
          <w:sz w:val="22"/>
          <w:szCs w:val="22"/>
          <w:lang w:eastAsia="it-IT"/>
        </w:rPr>
        <w:t xml:space="preserve"> </w:t>
      </w:r>
      <w:r w:rsidR="00CB5FE0" w:rsidRPr="00CB5FE0">
        <w:rPr>
          <w:rFonts w:ascii="Arial" w:hAnsi="Arial" w:cs="Arial"/>
          <w:sz w:val="22"/>
          <w:szCs w:val="22"/>
        </w:rPr>
        <w:t>che rappresentano il numero massimo di iscrizioni accettate per lo sviluppo di questa selezione di personale</w:t>
      </w:r>
      <w:r w:rsidRPr="00CB5FE0">
        <w:rPr>
          <w:rFonts w:ascii="Arial" w:hAnsi="Arial" w:cs="Arial"/>
          <w:sz w:val="22"/>
          <w:szCs w:val="22"/>
          <w:lang w:eastAsia="it-IT"/>
        </w:rPr>
        <w:t>.</w:t>
      </w:r>
      <w:r w:rsidRPr="008F40F1">
        <w:rPr>
          <w:rFonts w:ascii="Arial" w:hAnsi="Arial"/>
          <w:sz w:val="22"/>
          <w:szCs w:val="20"/>
          <w:lang w:eastAsia="it-IT"/>
        </w:rPr>
        <w:t xml:space="preserve"> Non saranno tenute in considerazione domande pervenute in altro modo (posta, e-mail, fax, etc.).</w:t>
      </w:r>
    </w:p>
    <w:p w14:paraId="4CFA4330" w14:textId="77777777" w:rsidR="003E2FA1" w:rsidRDefault="003E2FA1" w:rsidP="007D0FFB">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sz w:val="22"/>
          <w:szCs w:val="20"/>
          <w:lang w:eastAsia="it-IT"/>
        </w:rPr>
      </w:pPr>
    </w:p>
    <w:p w14:paraId="2BB906FA" w14:textId="77777777" w:rsidR="003E2FA1" w:rsidRDefault="003E2FA1" w:rsidP="003E2FA1">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A pena di nullità, al modulo compilato on line dovrà essere allegato un file compresso</w:t>
      </w:r>
    </w:p>
    <w:p w14:paraId="744D7E6F" w14:textId="77777777" w:rsidR="003E2FA1" w:rsidRDefault="003E2FA1" w:rsidP="003E2FA1">
      <w:pPr>
        <w:suppressAutoHyphens w:val="0"/>
        <w:autoSpaceDE w:val="0"/>
        <w:autoSpaceDN w:val="0"/>
        <w:adjustRightInd w:val="0"/>
        <w:rPr>
          <w:rFonts w:ascii="Arial" w:eastAsiaTheme="minorHAnsi" w:hAnsi="Arial" w:cs="Arial"/>
          <w:sz w:val="22"/>
          <w:szCs w:val="22"/>
          <w:lang w:eastAsia="en-US"/>
        </w:rPr>
      </w:pPr>
      <w:r>
        <w:rPr>
          <w:rFonts w:ascii="Arial" w:eastAsiaTheme="minorHAnsi" w:hAnsi="Arial" w:cs="Arial"/>
          <w:b/>
          <w:bCs/>
          <w:sz w:val="22"/>
          <w:szCs w:val="22"/>
          <w:lang w:eastAsia="en-US"/>
        </w:rPr>
        <w:t>in formato ZIP contenente i seguenti documenti in formato PDF</w:t>
      </w:r>
      <w:r>
        <w:rPr>
          <w:rFonts w:ascii="Arial" w:eastAsiaTheme="minorHAnsi" w:hAnsi="Arial" w:cs="Arial"/>
          <w:sz w:val="22"/>
          <w:szCs w:val="22"/>
          <w:lang w:eastAsia="en-US"/>
        </w:rPr>
        <w:t>:</w:t>
      </w:r>
    </w:p>
    <w:p w14:paraId="6E0DAC29" w14:textId="3E9E0D84" w:rsidR="003E2FA1" w:rsidRPr="003E2FA1" w:rsidRDefault="003E2FA1" w:rsidP="003E2FA1">
      <w:pPr>
        <w:suppressAutoHyphens w:val="0"/>
        <w:autoSpaceDE w:val="0"/>
        <w:autoSpaceDN w:val="0"/>
        <w:adjustRightInd w:val="0"/>
        <w:ind w:left="426"/>
        <w:rPr>
          <w:rFonts w:ascii="Arial" w:eastAsiaTheme="minorHAnsi" w:hAnsi="Arial" w:cs="Arial"/>
          <w:sz w:val="22"/>
          <w:szCs w:val="22"/>
          <w:lang w:eastAsia="en-US"/>
        </w:rPr>
      </w:pPr>
      <w:r>
        <w:rPr>
          <w:rFonts w:ascii="Arial" w:eastAsiaTheme="minorHAnsi" w:hAnsi="Arial" w:cs="Arial"/>
          <w:sz w:val="22"/>
          <w:szCs w:val="22"/>
          <w:lang w:eastAsia="en-US"/>
        </w:rPr>
        <w:t>- Laurea;</w:t>
      </w:r>
    </w:p>
    <w:p w14:paraId="1D929975" w14:textId="7FCDF058" w:rsidR="003E2FA1" w:rsidRDefault="003E2FA1" w:rsidP="003E2FA1">
      <w:pPr>
        <w:suppressAutoHyphens w:val="0"/>
        <w:autoSpaceDE w:val="0"/>
        <w:autoSpaceDN w:val="0"/>
        <w:adjustRightInd w:val="0"/>
        <w:ind w:left="426"/>
        <w:rPr>
          <w:rFonts w:ascii="Arial" w:eastAsiaTheme="minorHAnsi" w:hAnsi="Arial" w:cs="Arial"/>
          <w:sz w:val="22"/>
          <w:szCs w:val="22"/>
          <w:lang w:eastAsia="en-US"/>
        </w:rPr>
      </w:pPr>
      <w:r>
        <w:rPr>
          <w:rFonts w:ascii="Arial" w:eastAsiaTheme="minorHAnsi" w:hAnsi="Arial" w:cs="Arial"/>
          <w:sz w:val="22"/>
          <w:szCs w:val="22"/>
          <w:lang w:eastAsia="en-US"/>
        </w:rPr>
        <w:t>- curriculum vitae</w:t>
      </w:r>
      <w:r w:rsidR="00FE30DC">
        <w:rPr>
          <w:rFonts w:ascii="Arial" w:eastAsiaTheme="minorHAnsi" w:hAnsi="Arial" w:cs="Arial"/>
          <w:sz w:val="22"/>
          <w:szCs w:val="22"/>
          <w:lang w:eastAsia="en-US"/>
        </w:rPr>
        <w:t xml:space="preserve"> di massimo due pagine (non è necessario il formato europeo)</w:t>
      </w:r>
      <w:r>
        <w:rPr>
          <w:rFonts w:ascii="Arial" w:eastAsiaTheme="minorHAnsi" w:hAnsi="Arial" w:cs="Arial"/>
          <w:sz w:val="22"/>
          <w:szCs w:val="22"/>
          <w:lang w:eastAsia="en-US"/>
        </w:rPr>
        <w:t>;</w:t>
      </w:r>
    </w:p>
    <w:p w14:paraId="251B0A58" w14:textId="2703F575" w:rsidR="003E2FA1" w:rsidRPr="008F40F1" w:rsidRDefault="003E2FA1" w:rsidP="003E2FA1">
      <w:pPr>
        <w:suppressAutoHyphens w:val="0"/>
        <w:autoSpaceDE w:val="0"/>
        <w:autoSpaceDN w:val="0"/>
        <w:adjustRightInd w:val="0"/>
        <w:ind w:left="426"/>
        <w:rPr>
          <w:rFonts w:ascii="Arial" w:hAnsi="Arial"/>
          <w:sz w:val="22"/>
          <w:szCs w:val="20"/>
          <w:lang w:eastAsia="it-IT"/>
        </w:rPr>
      </w:pPr>
      <w:r>
        <w:rPr>
          <w:rFonts w:ascii="Arial" w:eastAsiaTheme="minorHAnsi" w:hAnsi="Arial" w:cs="Arial"/>
          <w:sz w:val="22"/>
          <w:szCs w:val="22"/>
          <w:lang w:eastAsia="en-US"/>
        </w:rPr>
        <w:t>- documento di identità in corso di validità.</w:t>
      </w:r>
    </w:p>
    <w:p w14:paraId="2340E803" w14:textId="77777777" w:rsidR="008F40F1" w:rsidRPr="008F40F1" w:rsidRDefault="008F40F1" w:rsidP="00952A03">
      <w:pPr>
        <w:jc w:val="both"/>
        <w:rPr>
          <w:rFonts w:ascii="Arial" w:hAnsi="Arial"/>
          <w:sz w:val="22"/>
          <w:szCs w:val="20"/>
          <w:lang w:eastAsia="it-IT"/>
        </w:rPr>
      </w:pPr>
    </w:p>
    <w:p w14:paraId="6AB2F183" w14:textId="7D8C7F83" w:rsidR="00BD22A0" w:rsidRPr="00C13695" w:rsidRDefault="007D0FFB" w:rsidP="007D0FFB">
      <w:pPr>
        <w:tabs>
          <w:tab w:val="left" w:pos="568"/>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firstLine="567"/>
        <w:jc w:val="both"/>
        <w:rPr>
          <w:rFonts w:ascii="Arial" w:hAnsi="Arial" w:cs="Arial"/>
          <w:sz w:val="22"/>
          <w:szCs w:val="22"/>
        </w:rPr>
      </w:pPr>
      <w:r>
        <w:rPr>
          <w:rFonts w:ascii="Arial" w:hAnsi="Arial"/>
          <w:sz w:val="22"/>
          <w:szCs w:val="20"/>
          <w:lang w:eastAsia="it-IT"/>
        </w:rPr>
        <w:t>O</w:t>
      </w:r>
      <w:r w:rsidR="008F40F1" w:rsidRPr="008F40F1">
        <w:rPr>
          <w:rFonts w:ascii="Arial" w:hAnsi="Arial"/>
          <w:sz w:val="22"/>
          <w:szCs w:val="20"/>
          <w:lang w:eastAsia="it-IT"/>
        </w:rPr>
        <w:t>gni ulteriore informazione in merito al presente bando potrà essere richiesta alla Segreteria di TEP S.p.A., in Parma, Via Taro, 12 (tel. 0521/214254).</w:t>
      </w:r>
    </w:p>
    <w:p w14:paraId="74118F40" w14:textId="77777777" w:rsidR="002841A8" w:rsidRDefault="002841A8" w:rsidP="00D57B1E">
      <w:pPr>
        <w:ind w:left="5812"/>
        <w:rPr>
          <w:rFonts w:ascii="Arial" w:hAnsi="Arial" w:cs="Arial"/>
          <w:sz w:val="22"/>
          <w:szCs w:val="22"/>
        </w:rPr>
      </w:pPr>
    </w:p>
    <w:p w14:paraId="2C7F7659" w14:textId="20DAB71B" w:rsidR="00D57B1E" w:rsidRPr="00C13695" w:rsidRDefault="009C47FB" w:rsidP="009C47FB">
      <w:pPr>
        <w:rPr>
          <w:rFonts w:ascii="Arial" w:hAnsi="Arial" w:cs="Arial"/>
          <w:sz w:val="22"/>
          <w:szCs w:val="22"/>
        </w:rPr>
      </w:pPr>
      <w:r>
        <w:rPr>
          <w:rFonts w:ascii="Arial" w:hAnsi="Arial" w:cs="Arial"/>
          <w:sz w:val="22"/>
          <w:szCs w:val="22"/>
        </w:rPr>
        <w:t xml:space="preserve">                                                                                          </w:t>
      </w:r>
      <w:r w:rsidR="002841A8">
        <w:rPr>
          <w:rFonts w:ascii="Arial" w:hAnsi="Arial" w:cs="Arial"/>
          <w:sz w:val="22"/>
          <w:szCs w:val="22"/>
        </w:rPr>
        <w:t xml:space="preserve">    </w:t>
      </w:r>
      <w:r w:rsidR="00D57B1E" w:rsidRPr="00C13695">
        <w:rPr>
          <w:rFonts w:ascii="Arial" w:hAnsi="Arial" w:cs="Arial"/>
          <w:sz w:val="22"/>
          <w:szCs w:val="22"/>
        </w:rPr>
        <w:t xml:space="preserve">IL </w:t>
      </w:r>
      <w:r>
        <w:rPr>
          <w:rFonts w:ascii="Arial" w:hAnsi="Arial" w:cs="Arial"/>
          <w:sz w:val="22"/>
          <w:szCs w:val="22"/>
        </w:rPr>
        <w:t>DIRETTORE AMMINISTRATIVO</w:t>
      </w:r>
    </w:p>
    <w:p w14:paraId="3C2EAA04" w14:textId="653D3630" w:rsidR="00D57B1E" w:rsidRPr="00C13695" w:rsidRDefault="00D57B1E" w:rsidP="00D57B1E">
      <w:pPr>
        <w:ind w:left="5812"/>
        <w:rPr>
          <w:rFonts w:ascii="Arial" w:hAnsi="Arial" w:cs="Arial"/>
          <w:sz w:val="22"/>
          <w:szCs w:val="22"/>
        </w:rPr>
      </w:pPr>
    </w:p>
    <w:p w14:paraId="7854CE5D" w14:textId="2466C4E8" w:rsidR="00D57B1E" w:rsidRPr="00C13695" w:rsidRDefault="00D57B1E" w:rsidP="001C0D52">
      <w:pPr>
        <w:rPr>
          <w:rFonts w:ascii="Arial" w:hAnsi="Arial" w:cs="Arial"/>
          <w:sz w:val="22"/>
          <w:szCs w:val="22"/>
        </w:rPr>
      </w:pPr>
      <w:r w:rsidRPr="00C13695">
        <w:rPr>
          <w:rFonts w:ascii="Arial" w:hAnsi="Arial" w:cs="Arial"/>
          <w:sz w:val="22"/>
          <w:szCs w:val="22"/>
        </w:rPr>
        <w:t xml:space="preserve">Parma, </w:t>
      </w:r>
      <w:r w:rsidR="003E2FA1">
        <w:rPr>
          <w:rFonts w:ascii="Arial" w:hAnsi="Arial" w:cs="Arial"/>
          <w:sz w:val="22"/>
          <w:szCs w:val="22"/>
        </w:rPr>
        <w:t>9</w:t>
      </w:r>
      <w:r w:rsidR="007D0FFB">
        <w:rPr>
          <w:rFonts w:ascii="Arial" w:hAnsi="Arial" w:cs="Arial"/>
          <w:sz w:val="22"/>
          <w:szCs w:val="22"/>
        </w:rPr>
        <w:t xml:space="preserve"> </w:t>
      </w:r>
      <w:r w:rsidR="00AB185D">
        <w:rPr>
          <w:rFonts w:ascii="Arial" w:hAnsi="Arial" w:cs="Arial"/>
          <w:sz w:val="22"/>
          <w:szCs w:val="22"/>
        </w:rPr>
        <w:t>luglio</w:t>
      </w:r>
      <w:r w:rsidR="00AC2DF9">
        <w:rPr>
          <w:rFonts w:ascii="Arial" w:hAnsi="Arial" w:cs="Arial"/>
          <w:sz w:val="22"/>
          <w:szCs w:val="22"/>
        </w:rPr>
        <w:t xml:space="preserve"> 20</w:t>
      </w:r>
      <w:r w:rsidR="00AB185D">
        <w:rPr>
          <w:rFonts w:ascii="Arial" w:hAnsi="Arial" w:cs="Arial"/>
          <w:sz w:val="22"/>
          <w:szCs w:val="22"/>
        </w:rPr>
        <w:t>20</w:t>
      </w:r>
      <w:bookmarkStart w:id="1" w:name="_GoBack"/>
      <w:bookmarkEnd w:id="1"/>
    </w:p>
    <w:p w14:paraId="3F66111E" w14:textId="77777777" w:rsidR="00D57B1E" w:rsidRPr="00C13695" w:rsidRDefault="00D57B1E" w:rsidP="00D57B1E">
      <w:pPr>
        <w:ind w:left="5812" w:hanging="5812"/>
        <w:rPr>
          <w:rFonts w:ascii="Arial" w:hAnsi="Arial" w:cs="Arial"/>
          <w:sz w:val="22"/>
          <w:szCs w:val="22"/>
        </w:rPr>
      </w:pPr>
    </w:p>
    <w:sectPr w:rsidR="00D57B1E" w:rsidRPr="00C136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C70"/>
    <w:multiLevelType w:val="hybridMultilevel"/>
    <w:tmpl w:val="5D24B66E"/>
    <w:lvl w:ilvl="0" w:tplc="5EA2F8D8">
      <w:start w:val="3"/>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D8E1AB5"/>
    <w:multiLevelType w:val="hybridMultilevel"/>
    <w:tmpl w:val="FF3E9D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75608A"/>
    <w:multiLevelType w:val="hybridMultilevel"/>
    <w:tmpl w:val="F77A83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C25456"/>
    <w:multiLevelType w:val="singleLevel"/>
    <w:tmpl w:val="5CC8F320"/>
    <w:lvl w:ilvl="0">
      <w:start w:val="1"/>
      <w:numFmt w:val="decimal"/>
      <w:lvlText w:val="%1."/>
      <w:legacy w:legacy="1" w:legacySpace="0" w:legacyIndent="283"/>
      <w:lvlJc w:val="left"/>
      <w:pPr>
        <w:ind w:left="283" w:hanging="283"/>
      </w:pPr>
    </w:lvl>
  </w:abstractNum>
  <w:abstractNum w:abstractNumId="4" w15:restartNumberingAfterBreak="0">
    <w:nsid w:val="773578ED"/>
    <w:multiLevelType w:val="hybridMultilevel"/>
    <w:tmpl w:val="D2021D8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71"/>
    <w:rsid w:val="0001171C"/>
    <w:rsid w:val="0001311A"/>
    <w:rsid w:val="000A3BB6"/>
    <w:rsid w:val="000F2A6A"/>
    <w:rsid w:val="001045C5"/>
    <w:rsid w:val="00146C99"/>
    <w:rsid w:val="00153B41"/>
    <w:rsid w:val="001942FA"/>
    <w:rsid w:val="00195621"/>
    <w:rsid w:val="001B0B4F"/>
    <w:rsid w:val="001C0D52"/>
    <w:rsid w:val="001D4E64"/>
    <w:rsid w:val="001F06E8"/>
    <w:rsid w:val="00271B61"/>
    <w:rsid w:val="002771F4"/>
    <w:rsid w:val="002841A8"/>
    <w:rsid w:val="002A1071"/>
    <w:rsid w:val="00304077"/>
    <w:rsid w:val="00363587"/>
    <w:rsid w:val="0038074E"/>
    <w:rsid w:val="003B4112"/>
    <w:rsid w:val="003E2FA1"/>
    <w:rsid w:val="003E59EF"/>
    <w:rsid w:val="004716BB"/>
    <w:rsid w:val="0048579B"/>
    <w:rsid w:val="004C21A1"/>
    <w:rsid w:val="004D6E7D"/>
    <w:rsid w:val="004F7111"/>
    <w:rsid w:val="00567710"/>
    <w:rsid w:val="00594705"/>
    <w:rsid w:val="005F7545"/>
    <w:rsid w:val="00623BD8"/>
    <w:rsid w:val="00630884"/>
    <w:rsid w:val="00633B02"/>
    <w:rsid w:val="00652DBA"/>
    <w:rsid w:val="0067194E"/>
    <w:rsid w:val="0067791A"/>
    <w:rsid w:val="006E1363"/>
    <w:rsid w:val="00713DCA"/>
    <w:rsid w:val="00716E9D"/>
    <w:rsid w:val="00722903"/>
    <w:rsid w:val="00773EDA"/>
    <w:rsid w:val="007A5C6A"/>
    <w:rsid w:val="007B6F4A"/>
    <w:rsid w:val="007D0FFB"/>
    <w:rsid w:val="00841D13"/>
    <w:rsid w:val="008C340D"/>
    <w:rsid w:val="008D4007"/>
    <w:rsid w:val="008F0C76"/>
    <w:rsid w:val="008F40F1"/>
    <w:rsid w:val="00952A03"/>
    <w:rsid w:val="00955834"/>
    <w:rsid w:val="00982804"/>
    <w:rsid w:val="009B7D64"/>
    <w:rsid w:val="009C47FB"/>
    <w:rsid w:val="009F6E15"/>
    <w:rsid w:val="00A00B64"/>
    <w:rsid w:val="00A4484A"/>
    <w:rsid w:val="00AB185D"/>
    <w:rsid w:val="00AC2DF9"/>
    <w:rsid w:val="00B33DBD"/>
    <w:rsid w:val="00B353D4"/>
    <w:rsid w:val="00B55648"/>
    <w:rsid w:val="00B7327C"/>
    <w:rsid w:val="00BC38D5"/>
    <w:rsid w:val="00BD22A0"/>
    <w:rsid w:val="00C13695"/>
    <w:rsid w:val="00C4514B"/>
    <w:rsid w:val="00C507A9"/>
    <w:rsid w:val="00C76F75"/>
    <w:rsid w:val="00CB1EBA"/>
    <w:rsid w:val="00CB5FE0"/>
    <w:rsid w:val="00D57B1E"/>
    <w:rsid w:val="00D6041C"/>
    <w:rsid w:val="00DE7AB9"/>
    <w:rsid w:val="00DF1845"/>
    <w:rsid w:val="00E04DE5"/>
    <w:rsid w:val="00E167C7"/>
    <w:rsid w:val="00E31734"/>
    <w:rsid w:val="00E37FBB"/>
    <w:rsid w:val="00E92597"/>
    <w:rsid w:val="00EF4E41"/>
    <w:rsid w:val="00EF5C63"/>
    <w:rsid w:val="00F4609E"/>
    <w:rsid w:val="00F57B6A"/>
    <w:rsid w:val="00F604B4"/>
    <w:rsid w:val="00F85A70"/>
    <w:rsid w:val="00FD1F16"/>
    <w:rsid w:val="00FE3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4008"/>
  <w15:chartTrackingRefBased/>
  <w15:docId w15:val="{C286B97C-4C20-4741-8DCB-7D27442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A1071"/>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42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42FA"/>
    <w:rPr>
      <w:rFonts w:ascii="Segoe UI" w:eastAsia="Times New Roman" w:hAnsi="Segoe UI" w:cs="Segoe UI"/>
      <w:sz w:val="18"/>
      <w:szCs w:val="18"/>
      <w:lang w:eastAsia="zh-CN"/>
    </w:rPr>
  </w:style>
  <w:style w:type="paragraph" w:styleId="Paragrafoelenco">
    <w:name w:val="List Paragraph"/>
    <w:basedOn w:val="Normale"/>
    <w:uiPriority w:val="34"/>
    <w:qFormat/>
    <w:rsid w:val="001942FA"/>
    <w:pPr>
      <w:ind w:left="720"/>
      <w:contextualSpacing/>
    </w:pPr>
  </w:style>
  <w:style w:type="character" w:styleId="Rimandocommento">
    <w:name w:val="annotation reference"/>
    <w:basedOn w:val="Carpredefinitoparagrafo"/>
    <w:uiPriority w:val="99"/>
    <w:semiHidden/>
    <w:unhideWhenUsed/>
    <w:rsid w:val="00EF5C63"/>
    <w:rPr>
      <w:sz w:val="16"/>
      <w:szCs w:val="16"/>
    </w:rPr>
  </w:style>
  <w:style w:type="paragraph" w:styleId="Testocommento">
    <w:name w:val="annotation text"/>
    <w:basedOn w:val="Normale"/>
    <w:link w:val="TestocommentoCarattere"/>
    <w:uiPriority w:val="99"/>
    <w:semiHidden/>
    <w:unhideWhenUsed/>
    <w:rsid w:val="00EF5C63"/>
    <w:rPr>
      <w:sz w:val="20"/>
      <w:szCs w:val="20"/>
    </w:rPr>
  </w:style>
  <w:style w:type="character" w:customStyle="1" w:styleId="TestocommentoCarattere">
    <w:name w:val="Testo commento Carattere"/>
    <w:basedOn w:val="Carpredefinitoparagrafo"/>
    <w:link w:val="Testocommento"/>
    <w:uiPriority w:val="99"/>
    <w:semiHidden/>
    <w:rsid w:val="00EF5C63"/>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EF5C63"/>
    <w:rPr>
      <w:b/>
      <w:bCs/>
    </w:rPr>
  </w:style>
  <w:style w:type="character" w:customStyle="1" w:styleId="SoggettocommentoCarattere">
    <w:name w:val="Soggetto commento Carattere"/>
    <w:basedOn w:val="TestocommentoCarattere"/>
    <w:link w:val="Soggettocommento"/>
    <w:uiPriority w:val="99"/>
    <w:semiHidden/>
    <w:rsid w:val="00EF5C63"/>
    <w:rPr>
      <w:rFonts w:ascii="Times New Roman" w:eastAsia="Times New Roman" w:hAnsi="Times New Roman" w:cs="Times New Roman"/>
      <w:b/>
      <w:bCs/>
      <w:sz w:val="20"/>
      <w:szCs w:val="20"/>
      <w:lang w:eastAsia="zh-CN"/>
    </w:rPr>
  </w:style>
  <w:style w:type="paragraph" w:styleId="Revisione">
    <w:name w:val="Revision"/>
    <w:hidden/>
    <w:uiPriority w:val="99"/>
    <w:semiHidden/>
    <w:rsid w:val="00EF5C63"/>
    <w:pPr>
      <w:spacing w:after="0" w:line="240" w:lineRule="auto"/>
    </w:pPr>
    <w:rPr>
      <w:rFonts w:ascii="Times New Roman" w:eastAsia="Times New Roman" w:hAnsi="Times New Roman" w:cs="Times New Roman"/>
      <w:sz w:val="24"/>
      <w:szCs w:val="24"/>
      <w:lang w:eastAsia="zh-CN"/>
    </w:rPr>
  </w:style>
  <w:style w:type="character" w:customStyle="1" w:styleId="anchorantimarker">
    <w:name w:val="anchor_anti_marker"/>
    <w:basedOn w:val="Carpredefinitoparagrafo"/>
    <w:rsid w:val="001D4E6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5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896</Words>
  <Characters>5109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Dassenno</dc:creator>
  <cp:keywords/>
  <dc:description/>
  <cp:lastModifiedBy>Presidenza TEP spa</cp:lastModifiedBy>
  <cp:revision>41</cp:revision>
  <cp:lastPrinted>2020-07-06T14:18:00Z</cp:lastPrinted>
  <dcterms:created xsi:type="dcterms:W3CDTF">2020-07-03T07:03:00Z</dcterms:created>
  <dcterms:modified xsi:type="dcterms:W3CDTF">2020-07-09T13:59:00Z</dcterms:modified>
</cp:coreProperties>
</file>