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7049" w14:textId="77777777" w:rsidR="0061786F" w:rsidRPr="00B532F5" w:rsidRDefault="0061786F" w:rsidP="0061786F">
      <w:pPr>
        <w:tabs>
          <w:tab w:val="left" w:pos="1701"/>
        </w:tabs>
        <w:spacing w:after="0"/>
        <w:jc w:val="left"/>
        <w:rPr>
          <w:rFonts w:ascii="Arial" w:hAnsi="Arial" w:cs="Arial"/>
          <w:sz w:val="24"/>
          <w:szCs w:val="24"/>
        </w:rPr>
      </w:pPr>
      <w:bookmarkStart w:id="0" w:name="_Toc236632743"/>
      <w:r w:rsidRPr="00B532F5">
        <w:rPr>
          <w:rFonts w:ascii="Arial" w:hAnsi="Arial" w:cs="Arial"/>
          <w:b/>
          <w:sz w:val="24"/>
          <w:szCs w:val="24"/>
        </w:rPr>
        <w:t>REGOLAMENTO PER LE ASSUNZIONI, LE PROMOZIONI E AVANZAMENTI</w:t>
      </w:r>
      <w:r w:rsidRPr="00B532F5">
        <w:rPr>
          <w:rFonts w:ascii="Arial" w:hAnsi="Arial" w:cs="Arial"/>
          <w:sz w:val="24"/>
          <w:szCs w:val="24"/>
        </w:rPr>
        <w:t xml:space="preserve"> </w:t>
      </w:r>
    </w:p>
    <w:p w14:paraId="197475B7" w14:textId="77777777" w:rsidR="0061786F" w:rsidRPr="00B532F5" w:rsidRDefault="0061786F" w:rsidP="0061786F">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spacing w:after="0"/>
        <w:jc w:val="left"/>
        <w:rPr>
          <w:rFonts w:ascii="Arial" w:hAnsi="Arial" w:cs="Arial"/>
          <w:b/>
          <w:sz w:val="24"/>
          <w:szCs w:val="24"/>
        </w:rPr>
      </w:pPr>
    </w:p>
    <w:p w14:paraId="23D4B51D" w14:textId="77777777" w:rsidR="00A400AD" w:rsidRPr="00A400AD" w:rsidRDefault="00B532F5">
      <w:pPr>
        <w:pStyle w:val="Sommario1"/>
        <w:tabs>
          <w:tab w:val="right" w:leader="dot" w:pos="9628"/>
        </w:tabs>
        <w:rPr>
          <w:rFonts w:ascii="Arial" w:hAnsi="Arial" w:cs="Arial"/>
          <w:noProof/>
          <w:kern w:val="2"/>
          <w:sz w:val="24"/>
          <w:szCs w:val="24"/>
        </w:rPr>
      </w:pPr>
      <w:r w:rsidRPr="00A400AD">
        <w:rPr>
          <w:rFonts w:ascii="Arial" w:hAnsi="Arial" w:cs="Arial"/>
          <w:sz w:val="24"/>
          <w:szCs w:val="24"/>
        </w:rPr>
        <w:fldChar w:fldCharType="begin"/>
      </w:r>
      <w:r w:rsidRPr="00A400AD">
        <w:rPr>
          <w:rFonts w:ascii="Arial" w:hAnsi="Arial" w:cs="Arial"/>
          <w:sz w:val="24"/>
          <w:szCs w:val="24"/>
        </w:rPr>
        <w:instrText xml:space="preserve"> TOC \o "1-3" \h \z \u </w:instrText>
      </w:r>
      <w:r w:rsidRPr="00A400AD">
        <w:rPr>
          <w:rFonts w:ascii="Arial" w:hAnsi="Arial" w:cs="Arial"/>
          <w:sz w:val="24"/>
          <w:szCs w:val="24"/>
        </w:rPr>
        <w:fldChar w:fldCharType="separate"/>
      </w:r>
      <w:hyperlink w:anchor="_Toc221529172" w:history="1">
        <w:r w:rsidR="00A400AD" w:rsidRPr="00A400AD">
          <w:rPr>
            <w:rStyle w:val="Collegamentoipertestuale"/>
            <w:rFonts w:ascii="Arial" w:hAnsi="Arial" w:cs="Arial"/>
            <w:noProof/>
            <w:sz w:val="24"/>
            <w:szCs w:val="24"/>
          </w:rPr>
          <w:t>TITOLO I' - NORME GENERALI</w:t>
        </w:r>
        <w:r w:rsidR="00A400AD" w:rsidRPr="00A400AD">
          <w:rPr>
            <w:rFonts w:ascii="Arial" w:hAnsi="Arial" w:cs="Arial"/>
            <w:noProof/>
            <w:webHidden/>
            <w:sz w:val="24"/>
            <w:szCs w:val="24"/>
          </w:rPr>
          <w:tab/>
        </w:r>
        <w:r w:rsidR="00A400AD" w:rsidRPr="00A400AD">
          <w:rPr>
            <w:rFonts w:ascii="Arial" w:hAnsi="Arial" w:cs="Arial"/>
            <w:noProof/>
            <w:webHidden/>
            <w:sz w:val="24"/>
            <w:szCs w:val="24"/>
          </w:rPr>
          <w:fldChar w:fldCharType="begin"/>
        </w:r>
        <w:r w:rsidR="00A400AD" w:rsidRPr="00A400AD">
          <w:rPr>
            <w:rFonts w:ascii="Arial" w:hAnsi="Arial" w:cs="Arial"/>
            <w:noProof/>
            <w:webHidden/>
            <w:sz w:val="24"/>
            <w:szCs w:val="24"/>
          </w:rPr>
          <w:instrText xml:space="preserve"> PAGEREF _Toc221529172 \h </w:instrText>
        </w:r>
        <w:r w:rsidR="00A400AD" w:rsidRPr="00A400AD">
          <w:rPr>
            <w:rFonts w:ascii="Arial" w:hAnsi="Arial" w:cs="Arial"/>
            <w:noProof/>
            <w:webHidden/>
            <w:sz w:val="24"/>
            <w:szCs w:val="24"/>
          </w:rPr>
        </w:r>
        <w:r w:rsidR="00A400AD" w:rsidRPr="00A400AD">
          <w:rPr>
            <w:rFonts w:ascii="Arial" w:hAnsi="Arial" w:cs="Arial"/>
            <w:noProof/>
            <w:webHidden/>
            <w:sz w:val="24"/>
            <w:szCs w:val="24"/>
          </w:rPr>
          <w:fldChar w:fldCharType="separate"/>
        </w:r>
        <w:r w:rsidR="00A400AD" w:rsidRPr="00A400AD">
          <w:rPr>
            <w:rFonts w:ascii="Arial" w:hAnsi="Arial" w:cs="Arial"/>
            <w:noProof/>
            <w:webHidden/>
            <w:sz w:val="24"/>
            <w:szCs w:val="24"/>
          </w:rPr>
          <w:t>2</w:t>
        </w:r>
        <w:r w:rsidR="00A400AD" w:rsidRPr="00A400AD">
          <w:rPr>
            <w:rFonts w:ascii="Arial" w:hAnsi="Arial" w:cs="Arial"/>
            <w:noProof/>
            <w:webHidden/>
            <w:sz w:val="24"/>
            <w:szCs w:val="24"/>
          </w:rPr>
          <w:fldChar w:fldCharType="end"/>
        </w:r>
      </w:hyperlink>
    </w:p>
    <w:p w14:paraId="3234E5E3" w14:textId="77777777" w:rsidR="00A400AD" w:rsidRPr="00A400AD" w:rsidRDefault="00A400AD">
      <w:pPr>
        <w:pStyle w:val="Sommario2"/>
        <w:tabs>
          <w:tab w:val="right" w:leader="dot" w:pos="9628"/>
        </w:tabs>
        <w:rPr>
          <w:rFonts w:ascii="Arial" w:hAnsi="Arial" w:cs="Arial"/>
          <w:noProof/>
          <w:kern w:val="2"/>
          <w:sz w:val="24"/>
          <w:szCs w:val="24"/>
        </w:rPr>
      </w:pPr>
      <w:hyperlink w:anchor="_Toc221529173" w:history="1">
        <w:r w:rsidRPr="00A400AD">
          <w:rPr>
            <w:rStyle w:val="Collegamentoipertestuale"/>
            <w:rFonts w:ascii="Arial" w:hAnsi="Arial" w:cs="Arial"/>
            <w:noProof/>
            <w:sz w:val="24"/>
            <w:szCs w:val="24"/>
          </w:rPr>
          <w:t>Art. 1 – Applicabilità</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_Toc221529173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2</w:t>
        </w:r>
        <w:r w:rsidRPr="00A400AD">
          <w:rPr>
            <w:rFonts w:ascii="Arial" w:hAnsi="Arial" w:cs="Arial"/>
            <w:noProof/>
            <w:webHidden/>
            <w:sz w:val="24"/>
            <w:szCs w:val="24"/>
          </w:rPr>
          <w:fldChar w:fldCharType="end"/>
        </w:r>
      </w:hyperlink>
    </w:p>
    <w:p w14:paraId="326412D4" w14:textId="77777777" w:rsidR="00A400AD" w:rsidRPr="00A400AD" w:rsidRDefault="00A400AD">
      <w:pPr>
        <w:pStyle w:val="Sommario2"/>
        <w:tabs>
          <w:tab w:val="right" w:leader="dot" w:pos="9628"/>
        </w:tabs>
        <w:rPr>
          <w:rFonts w:ascii="Arial" w:hAnsi="Arial" w:cs="Arial"/>
          <w:noProof/>
          <w:kern w:val="2"/>
          <w:sz w:val="24"/>
          <w:szCs w:val="24"/>
        </w:rPr>
      </w:pPr>
      <w:hyperlink w:anchor="_Toc221529174" w:history="1">
        <w:r w:rsidRPr="00A400AD">
          <w:rPr>
            <w:rStyle w:val="Collegamentoipertestuale"/>
            <w:rFonts w:ascii="Arial" w:hAnsi="Arial" w:cs="Arial"/>
            <w:noProof/>
            <w:sz w:val="24"/>
            <w:szCs w:val="24"/>
          </w:rPr>
          <w:t>Art. 2 - Attribuzione delle qualifiche ed organico del personale</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_Toc221529174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2</w:t>
        </w:r>
        <w:r w:rsidRPr="00A400AD">
          <w:rPr>
            <w:rFonts w:ascii="Arial" w:hAnsi="Arial" w:cs="Arial"/>
            <w:noProof/>
            <w:webHidden/>
            <w:sz w:val="24"/>
            <w:szCs w:val="24"/>
          </w:rPr>
          <w:fldChar w:fldCharType="end"/>
        </w:r>
      </w:hyperlink>
    </w:p>
    <w:p w14:paraId="44330EEE" w14:textId="77777777" w:rsidR="00A400AD" w:rsidRPr="00A400AD" w:rsidRDefault="00A400AD">
      <w:pPr>
        <w:pStyle w:val="Sommario2"/>
        <w:tabs>
          <w:tab w:val="right" w:leader="dot" w:pos="9628"/>
        </w:tabs>
        <w:rPr>
          <w:rFonts w:ascii="Arial" w:hAnsi="Arial" w:cs="Arial"/>
          <w:noProof/>
          <w:kern w:val="2"/>
          <w:sz w:val="24"/>
          <w:szCs w:val="24"/>
        </w:rPr>
      </w:pPr>
      <w:hyperlink w:anchor="_Toc221529175" w:history="1">
        <w:r w:rsidRPr="00A400AD">
          <w:rPr>
            <w:rStyle w:val="Collegamentoipertestuale"/>
            <w:rFonts w:ascii="Arial" w:hAnsi="Arial" w:cs="Arial"/>
            <w:noProof/>
            <w:sz w:val="24"/>
            <w:szCs w:val="24"/>
          </w:rPr>
          <w:t>Art. 3 - Definizione delle procedure per la copertura dei posti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_Toc221529175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2</w:t>
        </w:r>
        <w:r w:rsidRPr="00A400AD">
          <w:rPr>
            <w:rFonts w:ascii="Arial" w:hAnsi="Arial" w:cs="Arial"/>
            <w:noProof/>
            <w:webHidden/>
            <w:sz w:val="24"/>
            <w:szCs w:val="24"/>
          </w:rPr>
          <w:fldChar w:fldCharType="end"/>
        </w:r>
      </w:hyperlink>
    </w:p>
    <w:p w14:paraId="75D097F9" w14:textId="77777777" w:rsidR="00A400AD" w:rsidRPr="00A400AD" w:rsidRDefault="00A400AD">
      <w:pPr>
        <w:pStyle w:val="Sommario2"/>
        <w:tabs>
          <w:tab w:val="right" w:leader="dot" w:pos="9628"/>
        </w:tabs>
        <w:rPr>
          <w:rFonts w:ascii="Arial" w:hAnsi="Arial" w:cs="Arial"/>
          <w:noProof/>
          <w:kern w:val="2"/>
          <w:sz w:val="24"/>
          <w:szCs w:val="24"/>
        </w:rPr>
      </w:pPr>
      <w:hyperlink w:anchor="_Toc221529176" w:history="1">
        <w:r w:rsidRPr="00A400AD">
          <w:rPr>
            <w:rStyle w:val="Collegamentoipertestuale"/>
            <w:rFonts w:ascii="Arial" w:hAnsi="Arial" w:cs="Arial"/>
            <w:noProof/>
            <w:sz w:val="24"/>
            <w:szCs w:val="24"/>
          </w:rPr>
          <w:t>Art. 4 - Titoli di studio per l'accesso ai livelli e qualifiche</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_Toc221529176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3</w:t>
        </w:r>
        <w:r w:rsidRPr="00A400AD">
          <w:rPr>
            <w:rFonts w:ascii="Arial" w:hAnsi="Arial" w:cs="Arial"/>
            <w:noProof/>
            <w:webHidden/>
            <w:sz w:val="24"/>
            <w:szCs w:val="24"/>
          </w:rPr>
          <w:fldChar w:fldCharType="end"/>
        </w:r>
      </w:hyperlink>
    </w:p>
    <w:p w14:paraId="5E6331A7" w14:textId="77777777" w:rsidR="00A400AD" w:rsidRPr="00A400AD" w:rsidRDefault="00A400AD">
      <w:pPr>
        <w:pStyle w:val="Sommario2"/>
        <w:tabs>
          <w:tab w:val="right" w:leader="dot" w:pos="9628"/>
        </w:tabs>
        <w:rPr>
          <w:rFonts w:ascii="Arial" w:hAnsi="Arial" w:cs="Arial"/>
          <w:noProof/>
          <w:kern w:val="2"/>
          <w:sz w:val="24"/>
          <w:szCs w:val="24"/>
        </w:rPr>
      </w:pPr>
      <w:hyperlink w:anchor="_Toc221529177" w:history="1">
        <w:r w:rsidRPr="00A400AD">
          <w:rPr>
            <w:rStyle w:val="Collegamentoipertestuale"/>
            <w:rFonts w:ascii="Arial" w:hAnsi="Arial" w:cs="Arial"/>
            <w:noProof/>
            <w:sz w:val="24"/>
            <w:szCs w:val="24"/>
          </w:rPr>
          <w:t>Art. 5 - Copertura dei posti vacanti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_Toc221529177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3</w:t>
        </w:r>
        <w:r w:rsidRPr="00A400AD">
          <w:rPr>
            <w:rFonts w:ascii="Arial" w:hAnsi="Arial" w:cs="Arial"/>
            <w:noProof/>
            <w:webHidden/>
            <w:sz w:val="24"/>
            <w:szCs w:val="24"/>
          </w:rPr>
          <w:fldChar w:fldCharType="end"/>
        </w:r>
      </w:hyperlink>
    </w:p>
    <w:p w14:paraId="1E74B9CC" w14:textId="77777777" w:rsidR="00A400AD" w:rsidRPr="00A400AD" w:rsidRDefault="00A400AD">
      <w:pPr>
        <w:pStyle w:val="Sommario2"/>
        <w:tabs>
          <w:tab w:val="right" w:leader="dot" w:pos="9628"/>
        </w:tabs>
        <w:rPr>
          <w:rFonts w:ascii="Arial" w:hAnsi="Arial" w:cs="Arial"/>
          <w:noProof/>
          <w:kern w:val="2"/>
          <w:sz w:val="24"/>
          <w:szCs w:val="24"/>
        </w:rPr>
      </w:pPr>
      <w:hyperlink w:anchor="_Toc221529178" w:history="1">
        <w:r w:rsidRPr="00A400AD">
          <w:rPr>
            <w:rStyle w:val="Collegamentoipertestuale"/>
            <w:rFonts w:ascii="Arial" w:hAnsi="Arial" w:cs="Arial"/>
            <w:noProof/>
            <w:sz w:val="24"/>
            <w:szCs w:val="24"/>
          </w:rPr>
          <w:t>Art. 6 - Riqualificazione di posti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_Toc221529178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3</w:t>
        </w:r>
        <w:r w:rsidRPr="00A400AD">
          <w:rPr>
            <w:rFonts w:ascii="Arial" w:hAnsi="Arial" w:cs="Arial"/>
            <w:noProof/>
            <w:webHidden/>
            <w:sz w:val="24"/>
            <w:szCs w:val="24"/>
          </w:rPr>
          <w:fldChar w:fldCharType="end"/>
        </w:r>
      </w:hyperlink>
    </w:p>
    <w:p w14:paraId="7F0890AF" w14:textId="77777777" w:rsidR="00A400AD" w:rsidRPr="00A400AD" w:rsidRDefault="00A400AD">
      <w:pPr>
        <w:pStyle w:val="Sommario1"/>
        <w:tabs>
          <w:tab w:val="right" w:leader="dot" w:pos="9628"/>
        </w:tabs>
        <w:rPr>
          <w:rFonts w:ascii="Arial" w:hAnsi="Arial" w:cs="Arial"/>
          <w:noProof/>
          <w:kern w:val="2"/>
          <w:sz w:val="24"/>
          <w:szCs w:val="24"/>
        </w:rPr>
      </w:pPr>
      <w:hyperlink w:anchor="_Toc221529179" w:history="1">
        <w:r w:rsidRPr="00A400AD">
          <w:rPr>
            <w:rStyle w:val="Collegamentoipertestuale"/>
            <w:rFonts w:ascii="Arial" w:hAnsi="Arial" w:cs="Arial"/>
            <w:noProof/>
            <w:sz w:val="24"/>
            <w:szCs w:val="24"/>
          </w:rPr>
          <w:t>TITOLO II' - CONCORSI O PROVE SELETTIVE E/O ATTITUDINALI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_Toc221529179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4</w:t>
        </w:r>
        <w:r w:rsidRPr="00A400AD">
          <w:rPr>
            <w:rFonts w:ascii="Arial" w:hAnsi="Arial" w:cs="Arial"/>
            <w:noProof/>
            <w:webHidden/>
            <w:sz w:val="24"/>
            <w:szCs w:val="24"/>
          </w:rPr>
          <w:fldChar w:fldCharType="end"/>
        </w:r>
      </w:hyperlink>
    </w:p>
    <w:p w14:paraId="06A39804" w14:textId="77777777" w:rsidR="00A400AD" w:rsidRPr="00A400AD" w:rsidRDefault="00A400AD">
      <w:pPr>
        <w:pStyle w:val="Sommario2"/>
        <w:tabs>
          <w:tab w:val="right" w:leader="dot" w:pos="9628"/>
        </w:tabs>
        <w:rPr>
          <w:rFonts w:ascii="Arial" w:hAnsi="Arial" w:cs="Arial"/>
          <w:noProof/>
          <w:kern w:val="2"/>
          <w:sz w:val="24"/>
          <w:szCs w:val="24"/>
        </w:rPr>
      </w:pPr>
      <w:hyperlink w:anchor="_Toc221529180" w:history="1">
        <w:r w:rsidRPr="00A400AD">
          <w:rPr>
            <w:rStyle w:val="Collegamentoipertestuale"/>
            <w:rFonts w:ascii="Arial" w:hAnsi="Arial" w:cs="Arial"/>
            <w:noProof/>
            <w:sz w:val="24"/>
            <w:szCs w:val="24"/>
          </w:rPr>
          <w:t>Art. 7 - Bandi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_Toc221529180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4</w:t>
        </w:r>
        <w:r w:rsidRPr="00A400AD">
          <w:rPr>
            <w:rFonts w:ascii="Arial" w:hAnsi="Arial" w:cs="Arial"/>
            <w:noProof/>
            <w:webHidden/>
            <w:sz w:val="24"/>
            <w:szCs w:val="24"/>
          </w:rPr>
          <w:fldChar w:fldCharType="end"/>
        </w:r>
      </w:hyperlink>
    </w:p>
    <w:p w14:paraId="4D0B9078" w14:textId="77777777" w:rsidR="00A400AD" w:rsidRPr="00A400AD" w:rsidRDefault="00A400AD">
      <w:pPr>
        <w:pStyle w:val="Sommario2"/>
        <w:tabs>
          <w:tab w:val="right" w:leader="dot" w:pos="9628"/>
        </w:tabs>
        <w:rPr>
          <w:rFonts w:ascii="Arial" w:hAnsi="Arial" w:cs="Arial"/>
          <w:noProof/>
          <w:kern w:val="2"/>
          <w:sz w:val="24"/>
          <w:szCs w:val="24"/>
        </w:rPr>
      </w:pPr>
      <w:hyperlink w:anchor="_Toc221529181" w:history="1">
        <w:r w:rsidRPr="00A400AD">
          <w:rPr>
            <w:rStyle w:val="Collegamentoipertestuale"/>
            <w:rFonts w:ascii="Arial" w:hAnsi="Arial" w:cs="Arial"/>
            <w:noProof/>
            <w:sz w:val="24"/>
            <w:szCs w:val="24"/>
          </w:rPr>
          <w:t>Art. 8 - Pubblicità dei bandi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_Toc221529181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4</w:t>
        </w:r>
        <w:r w:rsidRPr="00A400AD">
          <w:rPr>
            <w:rFonts w:ascii="Arial" w:hAnsi="Arial" w:cs="Arial"/>
            <w:noProof/>
            <w:webHidden/>
            <w:sz w:val="24"/>
            <w:szCs w:val="24"/>
          </w:rPr>
          <w:fldChar w:fldCharType="end"/>
        </w:r>
      </w:hyperlink>
    </w:p>
    <w:p w14:paraId="4FB21C37" w14:textId="77777777" w:rsidR="00A400AD" w:rsidRPr="00A400AD" w:rsidRDefault="00A400AD">
      <w:pPr>
        <w:pStyle w:val="Sommario2"/>
        <w:tabs>
          <w:tab w:val="right" w:leader="dot" w:pos="9628"/>
        </w:tabs>
        <w:rPr>
          <w:rFonts w:ascii="Arial" w:hAnsi="Arial" w:cs="Arial"/>
          <w:noProof/>
          <w:kern w:val="2"/>
          <w:sz w:val="24"/>
          <w:szCs w:val="24"/>
        </w:rPr>
      </w:pPr>
      <w:hyperlink w:anchor="_Toc221529182" w:history="1">
        <w:r w:rsidRPr="00A400AD">
          <w:rPr>
            <w:rStyle w:val="Collegamentoipertestuale"/>
            <w:rFonts w:ascii="Arial" w:hAnsi="Arial" w:cs="Arial"/>
            <w:noProof/>
            <w:sz w:val="24"/>
            <w:szCs w:val="24"/>
          </w:rPr>
          <w:t>Art. 9 - Commissioni Giudicatrici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_Toc221529182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5</w:t>
        </w:r>
        <w:r w:rsidRPr="00A400AD">
          <w:rPr>
            <w:rFonts w:ascii="Arial" w:hAnsi="Arial" w:cs="Arial"/>
            <w:noProof/>
            <w:webHidden/>
            <w:sz w:val="24"/>
            <w:szCs w:val="24"/>
          </w:rPr>
          <w:fldChar w:fldCharType="end"/>
        </w:r>
      </w:hyperlink>
    </w:p>
    <w:p w14:paraId="7EF154E6" w14:textId="77777777" w:rsidR="00A400AD" w:rsidRPr="00A400AD" w:rsidRDefault="00A400AD">
      <w:pPr>
        <w:pStyle w:val="Sommario2"/>
        <w:tabs>
          <w:tab w:val="right" w:leader="dot" w:pos="9628"/>
        </w:tabs>
        <w:rPr>
          <w:rFonts w:ascii="Arial" w:hAnsi="Arial" w:cs="Arial"/>
          <w:noProof/>
          <w:kern w:val="2"/>
          <w:sz w:val="24"/>
          <w:szCs w:val="24"/>
        </w:rPr>
      </w:pPr>
      <w:hyperlink w:anchor="_Toc221529183" w:history="1">
        <w:r w:rsidRPr="00A400AD">
          <w:rPr>
            <w:rStyle w:val="Collegamentoipertestuale"/>
            <w:rFonts w:ascii="Arial" w:hAnsi="Arial" w:cs="Arial"/>
            <w:noProof/>
            <w:sz w:val="24"/>
            <w:szCs w:val="24"/>
          </w:rPr>
          <w:t>Art. 10 - Prove d'esame</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_Toc221529183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5</w:t>
        </w:r>
        <w:r w:rsidRPr="00A400AD">
          <w:rPr>
            <w:rFonts w:ascii="Arial" w:hAnsi="Arial" w:cs="Arial"/>
            <w:noProof/>
            <w:webHidden/>
            <w:sz w:val="24"/>
            <w:szCs w:val="24"/>
          </w:rPr>
          <w:fldChar w:fldCharType="end"/>
        </w:r>
      </w:hyperlink>
    </w:p>
    <w:p w14:paraId="0B53037A" w14:textId="77777777" w:rsidR="00A400AD" w:rsidRPr="00A400AD" w:rsidRDefault="00A400AD">
      <w:pPr>
        <w:pStyle w:val="Sommario2"/>
        <w:tabs>
          <w:tab w:val="right" w:leader="dot" w:pos="9628"/>
        </w:tabs>
        <w:rPr>
          <w:rFonts w:ascii="Arial" w:hAnsi="Arial" w:cs="Arial"/>
          <w:noProof/>
          <w:kern w:val="2"/>
          <w:sz w:val="24"/>
          <w:szCs w:val="24"/>
        </w:rPr>
      </w:pPr>
      <w:hyperlink w:anchor="_Toc221529184" w:history="1">
        <w:r w:rsidRPr="00A400AD">
          <w:rPr>
            <w:rStyle w:val="Collegamentoipertestuale"/>
            <w:rFonts w:ascii="Arial" w:hAnsi="Arial" w:cs="Arial"/>
            <w:noProof/>
            <w:sz w:val="24"/>
            <w:szCs w:val="24"/>
          </w:rPr>
          <w:t>Art. 11 - Attribuzione dei voti e punteggi nelle prove d'esame ed ai titoli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_Toc221529184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5</w:t>
        </w:r>
        <w:r w:rsidRPr="00A400AD">
          <w:rPr>
            <w:rFonts w:ascii="Arial" w:hAnsi="Arial" w:cs="Arial"/>
            <w:noProof/>
            <w:webHidden/>
            <w:sz w:val="24"/>
            <w:szCs w:val="24"/>
          </w:rPr>
          <w:fldChar w:fldCharType="end"/>
        </w:r>
      </w:hyperlink>
    </w:p>
    <w:p w14:paraId="0AB925FB" w14:textId="77777777" w:rsidR="00A400AD" w:rsidRPr="00A400AD" w:rsidRDefault="00A400AD">
      <w:pPr>
        <w:pStyle w:val="Sommario2"/>
        <w:tabs>
          <w:tab w:val="right" w:leader="dot" w:pos="9628"/>
        </w:tabs>
        <w:rPr>
          <w:rFonts w:ascii="Arial" w:hAnsi="Arial" w:cs="Arial"/>
          <w:noProof/>
          <w:kern w:val="2"/>
          <w:sz w:val="24"/>
          <w:szCs w:val="24"/>
        </w:rPr>
      </w:pPr>
      <w:hyperlink w:anchor="_Toc221529185" w:history="1">
        <w:r w:rsidRPr="00A400AD">
          <w:rPr>
            <w:rStyle w:val="Collegamentoipertestuale"/>
            <w:rFonts w:ascii="Arial" w:hAnsi="Arial" w:cs="Arial"/>
            <w:noProof/>
            <w:sz w:val="24"/>
            <w:szCs w:val="24"/>
          </w:rPr>
          <w:t>Art. 12 - Esclusione dal concorso o dalle prove selettive e/o attitudinali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_Toc221529185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6</w:t>
        </w:r>
        <w:r w:rsidRPr="00A400AD">
          <w:rPr>
            <w:rFonts w:ascii="Arial" w:hAnsi="Arial" w:cs="Arial"/>
            <w:noProof/>
            <w:webHidden/>
            <w:sz w:val="24"/>
            <w:szCs w:val="24"/>
          </w:rPr>
          <w:fldChar w:fldCharType="end"/>
        </w:r>
      </w:hyperlink>
    </w:p>
    <w:p w14:paraId="7BF2CCAC" w14:textId="77777777" w:rsidR="00A400AD" w:rsidRPr="00A400AD" w:rsidRDefault="00A400AD">
      <w:pPr>
        <w:pStyle w:val="Sommario2"/>
        <w:tabs>
          <w:tab w:val="right" w:leader="dot" w:pos="9628"/>
        </w:tabs>
        <w:rPr>
          <w:rFonts w:ascii="Arial" w:hAnsi="Arial" w:cs="Arial"/>
          <w:noProof/>
          <w:kern w:val="2"/>
          <w:sz w:val="24"/>
          <w:szCs w:val="24"/>
        </w:rPr>
      </w:pPr>
      <w:hyperlink w:anchor="_Toc221529186" w:history="1">
        <w:r w:rsidRPr="00A400AD">
          <w:rPr>
            <w:rStyle w:val="Collegamentoipertestuale"/>
            <w:rFonts w:ascii="Arial" w:hAnsi="Arial" w:cs="Arial"/>
            <w:noProof/>
            <w:sz w:val="24"/>
            <w:szCs w:val="24"/>
          </w:rPr>
          <w:t>Art. 13 - Adempimenti dei concorrenti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_Toc221529186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6</w:t>
        </w:r>
        <w:r w:rsidRPr="00A400AD">
          <w:rPr>
            <w:rFonts w:ascii="Arial" w:hAnsi="Arial" w:cs="Arial"/>
            <w:noProof/>
            <w:webHidden/>
            <w:sz w:val="24"/>
            <w:szCs w:val="24"/>
          </w:rPr>
          <w:fldChar w:fldCharType="end"/>
        </w:r>
      </w:hyperlink>
    </w:p>
    <w:p w14:paraId="2CA2CF0F" w14:textId="77777777" w:rsidR="00A400AD" w:rsidRPr="00A400AD" w:rsidRDefault="00A400AD">
      <w:pPr>
        <w:pStyle w:val="Sommario2"/>
        <w:tabs>
          <w:tab w:val="right" w:leader="dot" w:pos="9628"/>
        </w:tabs>
        <w:rPr>
          <w:rFonts w:ascii="Arial" w:hAnsi="Arial" w:cs="Arial"/>
          <w:noProof/>
          <w:kern w:val="2"/>
          <w:sz w:val="24"/>
          <w:szCs w:val="24"/>
        </w:rPr>
      </w:pPr>
      <w:hyperlink w:anchor="_Toc221529187" w:history="1">
        <w:r w:rsidRPr="00A400AD">
          <w:rPr>
            <w:rStyle w:val="Collegamentoipertestuale"/>
            <w:rFonts w:ascii="Arial" w:hAnsi="Arial" w:cs="Arial"/>
            <w:noProof/>
            <w:sz w:val="24"/>
            <w:szCs w:val="24"/>
          </w:rPr>
          <w:t>Art. 14 - Parità di punteggio in graduatoria di concorso interno o selezione interna</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_Toc221529187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6</w:t>
        </w:r>
        <w:r w:rsidRPr="00A400AD">
          <w:rPr>
            <w:rFonts w:ascii="Arial" w:hAnsi="Arial" w:cs="Arial"/>
            <w:noProof/>
            <w:webHidden/>
            <w:sz w:val="24"/>
            <w:szCs w:val="24"/>
          </w:rPr>
          <w:fldChar w:fldCharType="end"/>
        </w:r>
      </w:hyperlink>
    </w:p>
    <w:p w14:paraId="7CEE2D90" w14:textId="77777777" w:rsidR="00A400AD" w:rsidRPr="00A400AD" w:rsidRDefault="00A400AD">
      <w:pPr>
        <w:pStyle w:val="Sommario2"/>
        <w:tabs>
          <w:tab w:val="right" w:leader="dot" w:pos="9628"/>
        </w:tabs>
        <w:rPr>
          <w:rFonts w:ascii="Arial" w:hAnsi="Arial" w:cs="Arial"/>
          <w:noProof/>
          <w:kern w:val="2"/>
          <w:sz w:val="24"/>
          <w:szCs w:val="24"/>
        </w:rPr>
      </w:pPr>
      <w:hyperlink w:anchor="_Toc221529188" w:history="1">
        <w:r w:rsidRPr="00A400AD">
          <w:rPr>
            <w:rStyle w:val="Collegamentoipertestuale"/>
            <w:rFonts w:ascii="Arial" w:hAnsi="Arial" w:cs="Arial"/>
            <w:noProof/>
            <w:sz w:val="24"/>
            <w:szCs w:val="24"/>
          </w:rPr>
          <w:t>Art. 15 - Parità di punteggio in graduatoria di concorso pubblico o selezione pubblica</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_Toc221529188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7</w:t>
        </w:r>
        <w:r w:rsidRPr="00A400AD">
          <w:rPr>
            <w:rFonts w:ascii="Arial" w:hAnsi="Arial" w:cs="Arial"/>
            <w:noProof/>
            <w:webHidden/>
            <w:sz w:val="24"/>
            <w:szCs w:val="24"/>
          </w:rPr>
          <w:fldChar w:fldCharType="end"/>
        </w:r>
      </w:hyperlink>
    </w:p>
    <w:p w14:paraId="5856F994" w14:textId="77777777" w:rsidR="00A400AD" w:rsidRPr="00A400AD" w:rsidRDefault="00A400AD">
      <w:pPr>
        <w:pStyle w:val="Sommario2"/>
        <w:tabs>
          <w:tab w:val="right" w:leader="dot" w:pos="9628"/>
        </w:tabs>
        <w:rPr>
          <w:rFonts w:ascii="Arial" w:hAnsi="Arial" w:cs="Arial"/>
          <w:noProof/>
          <w:kern w:val="2"/>
          <w:sz w:val="24"/>
          <w:szCs w:val="24"/>
        </w:rPr>
      </w:pPr>
      <w:hyperlink w:anchor="_Toc221529189" w:history="1">
        <w:r w:rsidRPr="00A400AD">
          <w:rPr>
            <w:rStyle w:val="Collegamentoipertestuale"/>
            <w:rFonts w:ascii="Arial" w:hAnsi="Arial" w:cs="Arial"/>
            <w:noProof/>
            <w:sz w:val="24"/>
            <w:szCs w:val="24"/>
          </w:rPr>
          <w:t>Art. 16 - Prove attitudinali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_Toc221529189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7</w:t>
        </w:r>
        <w:r w:rsidRPr="00A400AD">
          <w:rPr>
            <w:rFonts w:ascii="Arial" w:hAnsi="Arial" w:cs="Arial"/>
            <w:noProof/>
            <w:webHidden/>
            <w:sz w:val="24"/>
            <w:szCs w:val="24"/>
          </w:rPr>
          <w:fldChar w:fldCharType="end"/>
        </w:r>
      </w:hyperlink>
    </w:p>
    <w:p w14:paraId="1BB17DCE" w14:textId="77777777" w:rsidR="00A400AD" w:rsidRPr="00A400AD" w:rsidRDefault="00A400AD">
      <w:pPr>
        <w:pStyle w:val="Sommario2"/>
        <w:tabs>
          <w:tab w:val="right" w:leader="dot" w:pos="9628"/>
        </w:tabs>
        <w:rPr>
          <w:rFonts w:ascii="Arial" w:hAnsi="Arial" w:cs="Arial"/>
          <w:noProof/>
          <w:kern w:val="2"/>
          <w:sz w:val="24"/>
          <w:szCs w:val="24"/>
        </w:rPr>
      </w:pPr>
      <w:hyperlink w:anchor="_Toc221529190" w:history="1">
        <w:r w:rsidRPr="00A400AD">
          <w:rPr>
            <w:rStyle w:val="Collegamentoipertestuale"/>
            <w:rFonts w:ascii="Arial" w:hAnsi="Arial" w:cs="Arial"/>
            <w:noProof/>
            <w:sz w:val="24"/>
            <w:szCs w:val="24"/>
          </w:rPr>
          <w:t>Art. 17 - Ammissione di candidati interni a concorsi pubblici e prove selettive pubbliche</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_Toc221529190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7</w:t>
        </w:r>
        <w:r w:rsidRPr="00A400AD">
          <w:rPr>
            <w:rFonts w:ascii="Arial" w:hAnsi="Arial" w:cs="Arial"/>
            <w:noProof/>
            <w:webHidden/>
            <w:sz w:val="24"/>
            <w:szCs w:val="24"/>
          </w:rPr>
          <w:fldChar w:fldCharType="end"/>
        </w:r>
      </w:hyperlink>
    </w:p>
    <w:p w14:paraId="033415EA" w14:textId="77777777" w:rsidR="00A400AD" w:rsidRPr="00A400AD" w:rsidRDefault="00A400AD">
      <w:pPr>
        <w:pStyle w:val="Sommario1"/>
        <w:tabs>
          <w:tab w:val="right" w:leader="dot" w:pos="9628"/>
        </w:tabs>
        <w:rPr>
          <w:rFonts w:ascii="Arial" w:hAnsi="Arial" w:cs="Arial"/>
          <w:noProof/>
          <w:kern w:val="2"/>
          <w:sz w:val="24"/>
          <w:szCs w:val="24"/>
        </w:rPr>
      </w:pPr>
      <w:hyperlink w:anchor="_Toc221529191" w:history="1">
        <w:r w:rsidRPr="00A400AD">
          <w:rPr>
            <w:rStyle w:val="Collegamentoipertestuale"/>
            <w:rFonts w:ascii="Arial" w:hAnsi="Arial" w:cs="Arial"/>
            <w:noProof/>
            <w:sz w:val="24"/>
            <w:szCs w:val="24"/>
          </w:rPr>
          <w:t>TITOLO III' - NOMINE</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_Toc221529191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7</w:t>
        </w:r>
        <w:r w:rsidRPr="00A400AD">
          <w:rPr>
            <w:rFonts w:ascii="Arial" w:hAnsi="Arial" w:cs="Arial"/>
            <w:noProof/>
            <w:webHidden/>
            <w:sz w:val="24"/>
            <w:szCs w:val="24"/>
          </w:rPr>
          <w:fldChar w:fldCharType="end"/>
        </w:r>
      </w:hyperlink>
    </w:p>
    <w:p w14:paraId="00396FD4" w14:textId="77777777" w:rsidR="00A400AD" w:rsidRPr="00A400AD" w:rsidRDefault="00A400AD">
      <w:pPr>
        <w:pStyle w:val="Sommario2"/>
        <w:tabs>
          <w:tab w:val="right" w:leader="dot" w:pos="9628"/>
        </w:tabs>
        <w:rPr>
          <w:rFonts w:ascii="Arial" w:hAnsi="Arial" w:cs="Arial"/>
          <w:noProof/>
          <w:kern w:val="2"/>
          <w:sz w:val="24"/>
          <w:szCs w:val="24"/>
        </w:rPr>
      </w:pPr>
      <w:hyperlink w:anchor="_Toc221529192" w:history="1">
        <w:r w:rsidRPr="00A400AD">
          <w:rPr>
            <w:rStyle w:val="Collegamentoipertestuale"/>
            <w:rFonts w:ascii="Arial" w:hAnsi="Arial" w:cs="Arial"/>
            <w:noProof/>
            <w:sz w:val="24"/>
            <w:szCs w:val="24"/>
          </w:rPr>
          <w:t>Art. 18 - Validità delle graduatorie degli idonei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_Toc221529192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7</w:t>
        </w:r>
        <w:r w:rsidRPr="00A400AD">
          <w:rPr>
            <w:rFonts w:ascii="Arial" w:hAnsi="Arial" w:cs="Arial"/>
            <w:noProof/>
            <w:webHidden/>
            <w:sz w:val="24"/>
            <w:szCs w:val="24"/>
          </w:rPr>
          <w:fldChar w:fldCharType="end"/>
        </w:r>
      </w:hyperlink>
    </w:p>
    <w:p w14:paraId="3683C5E0" w14:textId="77777777" w:rsidR="00A400AD" w:rsidRPr="00A400AD" w:rsidRDefault="00A400AD">
      <w:pPr>
        <w:pStyle w:val="Sommario2"/>
        <w:tabs>
          <w:tab w:val="right" w:leader="dot" w:pos="9628"/>
        </w:tabs>
        <w:rPr>
          <w:rFonts w:ascii="Arial" w:hAnsi="Arial" w:cs="Arial"/>
          <w:noProof/>
          <w:kern w:val="2"/>
          <w:sz w:val="24"/>
          <w:szCs w:val="24"/>
        </w:rPr>
      </w:pPr>
      <w:hyperlink w:anchor="_Toc221529193" w:history="1">
        <w:r w:rsidRPr="00A400AD">
          <w:rPr>
            <w:rStyle w:val="Collegamentoipertestuale"/>
            <w:rFonts w:ascii="Arial" w:hAnsi="Arial" w:cs="Arial"/>
            <w:noProof/>
            <w:sz w:val="24"/>
            <w:szCs w:val="24"/>
          </w:rPr>
          <w:t>Art. 19 - Nomina dei vincitori dei concorsi/selezioni interne nonché degli idonei nelle prove attitudinali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_Toc221529193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8</w:t>
        </w:r>
        <w:r w:rsidRPr="00A400AD">
          <w:rPr>
            <w:rFonts w:ascii="Arial" w:hAnsi="Arial" w:cs="Arial"/>
            <w:noProof/>
            <w:webHidden/>
            <w:sz w:val="24"/>
            <w:szCs w:val="24"/>
          </w:rPr>
          <w:fldChar w:fldCharType="end"/>
        </w:r>
      </w:hyperlink>
    </w:p>
    <w:p w14:paraId="784AF324" w14:textId="77777777" w:rsidR="00A400AD" w:rsidRPr="00A400AD" w:rsidRDefault="00A400AD">
      <w:pPr>
        <w:pStyle w:val="Sommario2"/>
        <w:tabs>
          <w:tab w:val="right" w:leader="dot" w:pos="9628"/>
        </w:tabs>
        <w:rPr>
          <w:rFonts w:ascii="Arial" w:hAnsi="Arial" w:cs="Arial"/>
          <w:noProof/>
          <w:kern w:val="2"/>
          <w:sz w:val="24"/>
          <w:szCs w:val="24"/>
        </w:rPr>
      </w:pPr>
      <w:hyperlink w:anchor="_Toc221529194" w:history="1">
        <w:r w:rsidRPr="00A400AD">
          <w:rPr>
            <w:rStyle w:val="Collegamentoipertestuale"/>
            <w:rFonts w:ascii="Arial" w:hAnsi="Arial" w:cs="Arial"/>
            <w:noProof/>
            <w:sz w:val="24"/>
            <w:szCs w:val="24"/>
          </w:rPr>
          <w:t>Art. 20 - Nomina dei vincitori dei concorsi pubblici e selezioni pubbliche</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_Toc221529194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8</w:t>
        </w:r>
        <w:r w:rsidRPr="00A400AD">
          <w:rPr>
            <w:rFonts w:ascii="Arial" w:hAnsi="Arial" w:cs="Arial"/>
            <w:noProof/>
            <w:webHidden/>
            <w:sz w:val="24"/>
            <w:szCs w:val="24"/>
          </w:rPr>
          <w:fldChar w:fldCharType="end"/>
        </w:r>
      </w:hyperlink>
    </w:p>
    <w:p w14:paraId="6E5E94AD" w14:textId="77777777" w:rsidR="00A400AD" w:rsidRPr="00A400AD" w:rsidRDefault="00A400AD">
      <w:pPr>
        <w:pStyle w:val="Sommario2"/>
        <w:tabs>
          <w:tab w:val="right" w:leader="dot" w:pos="9628"/>
        </w:tabs>
        <w:rPr>
          <w:rFonts w:ascii="Arial" w:hAnsi="Arial" w:cs="Arial"/>
          <w:noProof/>
          <w:kern w:val="2"/>
          <w:sz w:val="24"/>
          <w:szCs w:val="24"/>
        </w:rPr>
      </w:pPr>
      <w:hyperlink w:anchor="_Toc221529195" w:history="1">
        <w:r w:rsidRPr="00A400AD">
          <w:rPr>
            <w:rStyle w:val="Collegamentoipertestuale"/>
            <w:rFonts w:ascii="Arial" w:hAnsi="Arial" w:cs="Arial"/>
            <w:noProof/>
            <w:sz w:val="24"/>
            <w:szCs w:val="24"/>
          </w:rPr>
          <w:t>Art. 21 - Periodo di prova</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_Toc221529195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8</w:t>
        </w:r>
        <w:r w:rsidRPr="00A400AD">
          <w:rPr>
            <w:rFonts w:ascii="Arial" w:hAnsi="Arial" w:cs="Arial"/>
            <w:noProof/>
            <w:webHidden/>
            <w:sz w:val="24"/>
            <w:szCs w:val="24"/>
          </w:rPr>
          <w:fldChar w:fldCharType="end"/>
        </w:r>
      </w:hyperlink>
    </w:p>
    <w:p w14:paraId="3D7AA091" w14:textId="77777777" w:rsidR="00A400AD" w:rsidRPr="00A400AD" w:rsidRDefault="00A400AD">
      <w:pPr>
        <w:pStyle w:val="Sommario1"/>
        <w:tabs>
          <w:tab w:val="right" w:leader="dot" w:pos="9628"/>
        </w:tabs>
        <w:rPr>
          <w:rFonts w:ascii="Arial" w:hAnsi="Arial" w:cs="Arial"/>
          <w:noProof/>
          <w:kern w:val="2"/>
          <w:sz w:val="24"/>
          <w:szCs w:val="24"/>
        </w:rPr>
      </w:pPr>
      <w:hyperlink w:anchor="_Toc221529196" w:history="1">
        <w:r w:rsidRPr="00A400AD">
          <w:rPr>
            <w:rStyle w:val="Collegamentoipertestuale"/>
            <w:rFonts w:ascii="Arial" w:hAnsi="Arial" w:cs="Arial"/>
            <w:noProof/>
            <w:sz w:val="24"/>
            <w:szCs w:val="24"/>
          </w:rPr>
          <w:t>TITOLO IV' - DISPOSIZIONI FINALI</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_Toc221529196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8</w:t>
        </w:r>
        <w:r w:rsidRPr="00A400AD">
          <w:rPr>
            <w:rFonts w:ascii="Arial" w:hAnsi="Arial" w:cs="Arial"/>
            <w:noProof/>
            <w:webHidden/>
            <w:sz w:val="24"/>
            <w:szCs w:val="24"/>
          </w:rPr>
          <w:fldChar w:fldCharType="end"/>
        </w:r>
      </w:hyperlink>
    </w:p>
    <w:p w14:paraId="246EADEC" w14:textId="77777777" w:rsidR="00A400AD" w:rsidRPr="00A400AD" w:rsidRDefault="00A400AD">
      <w:pPr>
        <w:pStyle w:val="Sommario2"/>
        <w:tabs>
          <w:tab w:val="right" w:leader="dot" w:pos="9628"/>
        </w:tabs>
        <w:rPr>
          <w:rFonts w:ascii="Arial" w:hAnsi="Arial" w:cs="Arial"/>
          <w:noProof/>
          <w:kern w:val="2"/>
          <w:sz w:val="24"/>
          <w:szCs w:val="24"/>
        </w:rPr>
      </w:pPr>
      <w:hyperlink w:anchor="_Toc221529197" w:history="1">
        <w:r w:rsidRPr="00A400AD">
          <w:rPr>
            <w:rStyle w:val="Collegamentoipertestuale"/>
            <w:rFonts w:ascii="Arial" w:hAnsi="Arial" w:cs="Arial"/>
            <w:noProof/>
            <w:sz w:val="24"/>
            <w:szCs w:val="24"/>
          </w:rPr>
          <w:t>Art. 22 - Entrata in vigore</w:t>
        </w:r>
        <w:r w:rsidRPr="00A400AD">
          <w:rPr>
            <w:rFonts w:ascii="Arial" w:hAnsi="Arial" w:cs="Arial"/>
            <w:noProof/>
            <w:webHidden/>
            <w:sz w:val="24"/>
            <w:szCs w:val="24"/>
          </w:rPr>
          <w:tab/>
        </w:r>
        <w:r w:rsidRPr="00A400AD">
          <w:rPr>
            <w:rFonts w:ascii="Arial" w:hAnsi="Arial" w:cs="Arial"/>
            <w:noProof/>
            <w:webHidden/>
            <w:sz w:val="24"/>
            <w:szCs w:val="24"/>
          </w:rPr>
          <w:fldChar w:fldCharType="begin"/>
        </w:r>
        <w:r w:rsidRPr="00A400AD">
          <w:rPr>
            <w:rFonts w:ascii="Arial" w:hAnsi="Arial" w:cs="Arial"/>
            <w:noProof/>
            <w:webHidden/>
            <w:sz w:val="24"/>
            <w:szCs w:val="24"/>
          </w:rPr>
          <w:instrText xml:space="preserve"> PAGEREF _Toc221529197 \h </w:instrText>
        </w:r>
        <w:r w:rsidRPr="00A400AD">
          <w:rPr>
            <w:rFonts w:ascii="Arial" w:hAnsi="Arial" w:cs="Arial"/>
            <w:noProof/>
            <w:webHidden/>
            <w:sz w:val="24"/>
            <w:szCs w:val="24"/>
          </w:rPr>
        </w:r>
        <w:r w:rsidRPr="00A400AD">
          <w:rPr>
            <w:rFonts w:ascii="Arial" w:hAnsi="Arial" w:cs="Arial"/>
            <w:noProof/>
            <w:webHidden/>
            <w:sz w:val="24"/>
            <w:szCs w:val="24"/>
          </w:rPr>
          <w:fldChar w:fldCharType="separate"/>
        </w:r>
        <w:r w:rsidRPr="00A400AD">
          <w:rPr>
            <w:rFonts w:ascii="Arial" w:hAnsi="Arial" w:cs="Arial"/>
            <w:noProof/>
            <w:webHidden/>
            <w:sz w:val="24"/>
            <w:szCs w:val="24"/>
          </w:rPr>
          <w:t>8</w:t>
        </w:r>
        <w:r w:rsidRPr="00A400AD">
          <w:rPr>
            <w:rFonts w:ascii="Arial" w:hAnsi="Arial" w:cs="Arial"/>
            <w:noProof/>
            <w:webHidden/>
            <w:sz w:val="24"/>
            <w:szCs w:val="24"/>
          </w:rPr>
          <w:fldChar w:fldCharType="end"/>
        </w:r>
      </w:hyperlink>
    </w:p>
    <w:p w14:paraId="45130901" w14:textId="77777777" w:rsidR="00B532F5" w:rsidRDefault="00B532F5">
      <w:r w:rsidRPr="00A400AD">
        <w:rPr>
          <w:rFonts w:ascii="Arial" w:hAnsi="Arial" w:cs="Arial"/>
          <w:b/>
          <w:bCs/>
          <w:sz w:val="24"/>
          <w:szCs w:val="24"/>
        </w:rPr>
        <w:fldChar w:fldCharType="end"/>
      </w:r>
    </w:p>
    <w:p w14:paraId="064D5624"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5FEE5055" w14:textId="77777777" w:rsidR="0061786F" w:rsidRPr="00B532F5" w:rsidRDefault="00F26E11" w:rsidP="00B532F5">
      <w:pPr>
        <w:pStyle w:val="Titolo1"/>
        <w:numPr>
          <w:ilvl w:val="0"/>
          <w:numId w:val="0"/>
        </w:numPr>
        <w:ind w:left="567" w:hanging="567"/>
        <w:rPr>
          <w:rFonts w:ascii="Arial" w:hAnsi="Arial" w:cs="Arial"/>
          <w:sz w:val="24"/>
          <w:szCs w:val="24"/>
        </w:rPr>
      </w:pPr>
      <w:r w:rsidRPr="00B532F5">
        <w:rPr>
          <w:rFonts w:ascii="Arial" w:hAnsi="Arial" w:cs="Arial"/>
          <w:sz w:val="24"/>
          <w:szCs w:val="24"/>
        </w:rPr>
        <w:br w:type="page"/>
      </w:r>
      <w:bookmarkStart w:id="1" w:name="_Toc221529172"/>
      <w:r w:rsidR="0061786F" w:rsidRPr="00B532F5">
        <w:rPr>
          <w:rFonts w:ascii="Arial" w:hAnsi="Arial" w:cs="Arial"/>
          <w:sz w:val="24"/>
          <w:szCs w:val="24"/>
        </w:rPr>
        <w:lastRenderedPageBreak/>
        <w:t>TITOLO I' - NORME GENERALI</w:t>
      </w:r>
      <w:bookmarkEnd w:id="1"/>
    </w:p>
    <w:p w14:paraId="548CC1FE" w14:textId="77777777" w:rsidR="0061786F" w:rsidRPr="00B532F5" w:rsidRDefault="0061786F" w:rsidP="00B532F5">
      <w:pPr>
        <w:pStyle w:val="Titolo2"/>
        <w:numPr>
          <w:ilvl w:val="0"/>
          <w:numId w:val="0"/>
        </w:numPr>
        <w:rPr>
          <w:rFonts w:ascii="Arial" w:hAnsi="Arial" w:cs="Arial"/>
          <w:sz w:val="24"/>
          <w:szCs w:val="24"/>
          <w:u w:val="single"/>
        </w:rPr>
      </w:pPr>
      <w:bookmarkStart w:id="2" w:name="_Toc221529173"/>
      <w:r w:rsidRPr="00B532F5">
        <w:rPr>
          <w:rFonts w:ascii="Arial" w:hAnsi="Arial" w:cs="Arial"/>
          <w:sz w:val="24"/>
          <w:szCs w:val="24"/>
        </w:rPr>
        <w:t xml:space="preserve">Art. 1 </w:t>
      </w:r>
      <w:r w:rsidR="004E2198" w:rsidRPr="00B532F5">
        <w:rPr>
          <w:rFonts w:ascii="Arial" w:hAnsi="Arial" w:cs="Arial"/>
          <w:sz w:val="24"/>
          <w:szCs w:val="24"/>
        </w:rPr>
        <w:t>–</w:t>
      </w:r>
      <w:r w:rsidRPr="00B532F5">
        <w:rPr>
          <w:rFonts w:ascii="Arial" w:hAnsi="Arial" w:cs="Arial"/>
          <w:sz w:val="24"/>
          <w:szCs w:val="24"/>
        </w:rPr>
        <w:t xml:space="preserve"> </w:t>
      </w:r>
      <w:r w:rsidRPr="00B532F5">
        <w:rPr>
          <w:rFonts w:ascii="Arial" w:hAnsi="Arial" w:cs="Arial"/>
          <w:sz w:val="24"/>
          <w:szCs w:val="24"/>
          <w:u w:val="single"/>
        </w:rPr>
        <w:t>Applicabilità</w:t>
      </w:r>
      <w:bookmarkEnd w:id="2"/>
      <w:r w:rsidR="004E2198" w:rsidRPr="00B532F5">
        <w:rPr>
          <w:rFonts w:ascii="Arial" w:hAnsi="Arial" w:cs="Arial"/>
          <w:sz w:val="24"/>
          <w:szCs w:val="24"/>
          <w:u w:val="single"/>
        </w:rPr>
        <w:t xml:space="preserve"> </w:t>
      </w:r>
    </w:p>
    <w:p w14:paraId="36FB0371" w14:textId="77777777" w:rsidR="0061786F" w:rsidRPr="00B532F5" w:rsidRDefault="00DC447B"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Visto</w:t>
      </w:r>
      <w:r w:rsidR="0061786F" w:rsidRPr="00B532F5">
        <w:rPr>
          <w:rFonts w:ascii="Arial" w:hAnsi="Arial" w:cs="Arial"/>
          <w:sz w:val="24"/>
          <w:szCs w:val="24"/>
        </w:rPr>
        <w:t xml:space="preserve"> quanto stabilito all'art. 15 del Regolamento </w:t>
      </w:r>
      <w:proofErr w:type="spellStart"/>
      <w:r w:rsidR="0061786F" w:rsidRPr="00B532F5">
        <w:rPr>
          <w:rFonts w:ascii="Arial" w:hAnsi="Arial" w:cs="Arial"/>
          <w:sz w:val="24"/>
          <w:szCs w:val="24"/>
        </w:rPr>
        <w:t>all</w:t>
      </w:r>
      <w:proofErr w:type="spellEnd"/>
      <w:r w:rsidR="0061786F" w:rsidRPr="00B532F5">
        <w:rPr>
          <w:rFonts w:ascii="Arial" w:hAnsi="Arial" w:cs="Arial"/>
          <w:sz w:val="24"/>
          <w:szCs w:val="24"/>
        </w:rPr>
        <w:t>. A al R.D. 8/1/31 n. 148</w:t>
      </w:r>
      <w:r w:rsidR="004E2198" w:rsidRPr="00B532F5">
        <w:rPr>
          <w:rFonts w:ascii="Arial" w:hAnsi="Arial" w:cs="Arial"/>
          <w:sz w:val="24"/>
          <w:szCs w:val="24"/>
        </w:rPr>
        <w:t xml:space="preserve"> e nel rispetto di quanto previsto all’art. 18 della L. 6/8/2008 n. 133</w:t>
      </w:r>
      <w:r w:rsidRPr="00B532F5">
        <w:rPr>
          <w:rFonts w:ascii="Arial" w:hAnsi="Arial" w:cs="Arial"/>
          <w:sz w:val="24"/>
          <w:szCs w:val="24"/>
        </w:rPr>
        <w:t>,</w:t>
      </w:r>
      <w:r w:rsidR="0061786F" w:rsidRPr="00B532F5">
        <w:rPr>
          <w:rFonts w:ascii="Arial" w:hAnsi="Arial" w:cs="Arial"/>
          <w:sz w:val="24"/>
          <w:szCs w:val="24"/>
        </w:rPr>
        <w:t xml:space="preserve"> </w:t>
      </w:r>
      <w:r w:rsidR="004E2198" w:rsidRPr="00B532F5">
        <w:rPr>
          <w:rFonts w:ascii="Arial" w:hAnsi="Arial" w:cs="Arial"/>
          <w:sz w:val="24"/>
          <w:szCs w:val="24"/>
        </w:rPr>
        <w:t>le assunzioni,</w:t>
      </w:r>
      <w:r w:rsidR="0061786F" w:rsidRPr="00B532F5">
        <w:rPr>
          <w:rFonts w:ascii="Arial" w:hAnsi="Arial" w:cs="Arial"/>
          <w:sz w:val="24"/>
          <w:szCs w:val="24"/>
        </w:rPr>
        <w:t xml:space="preserve"> gli avanzamenti e le promozioni del personale dell'A</w:t>
      </w:r>
      <w:r w:rsidR="004E2198" w:rsidRPr="00B532F5">
        <w:rPr>
          <w:rFonts w:ascii="Arial" w:hAnsi="Arial" w:cs="Arial"/>
          <w:sz w:val="24"/>
          <w:szCs w:val="24"/>
        </w:rPr>
        <w:t xml:space="preserve">zienda </w:t>
      </w:r>
      <w:r w:rsidR="0061786F" w:rsidRPr="00B532F5">
        <w:rPr>
          <w:rFonts w:ascii="Arial" w:hAnsi="Arial" w:cs="Arial"/>
          <w:sz w:val="24"/>
          <w:szCs w:val="24"/>
        </w:rPr>
        <w:t xml:space="preserve">TEP </w:t>
      </w:r>
      <w:r w:rsidR="004E2198" w:rsidRPr="00B532F5">
        <w:rPr>
          <w:rFonts w:ascii="Arial" w:hAnsi="Arial" w:cs="Arial"/>
          <w:sz w:val="24"/>
          <w:szCs w:val="24"/>
        </w:rPr>
        <w:t xml:space="preserve">S.p.A. </w:t>
      </w:r>
      <w:r w:rsidR="0061786F" w:rsidRPr="00B532F5">
        <w:rPr>
          <w:rFonts w:ascii="Arial" w:hAnsi="Arial" w:cs="Arial"/>
          <w:sz w:val="24"/>
          <w:szCs w:val="24"/>
        </w:rPr>
        <w:t xml:space="preserve">sono disciplinati dalle norme che seguono. </w:t>
      </w:r>
      <w:r w:rsidR="00F26E11" w:rsidRPr="00B532F5">
        <w:rPr>
          <w:rFonts w:ascii="Arial" w:hAnsi="Arial" w:cs="Arial"/>
          <w:sz w:val="24"/>
          <w:szCs w:val="24"/>
        </w:rPr>
        <w:t xml:space="preserve">Il presente Regolamento è applicato, ove compatibile, anche alle assunzioni effettuate in applicazione della L. 12/3/99 n. 68, fermo restando che per le categorie tutelate dalla citata normativa prevalgono le modalità di collocamento definite nella legge stessa.  </w:t>
      </w:r>
    </w:p>
    <w:p w14:paraId="56BFDB8B"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roofErr w:type="gramStart"/>
      <w:r w:rsidRPr="00B532F5">
        <w:rPr>
          <w:rFonts w:ascii="Arial" w:hAnsi="Arial" w:cs="Arial"/>
          <w:sz w:val="24"/>
          <w:szCs w:val="24"/>
        </w:rPr>
        <w:t>E'</w:t>
      </w:r>
      <w:proofErr w:type="gramEnd"/>
      <w:r w:rsidRPr="00B532F5">
        <w:rPr>
          <w:rFonts w:ascii="Arial" w:hAnsi="Arial" w:cs="Arial"/>
          <w:sz w:val="24"/>
          <w:szCs w:val="24"/>
        </w:rPr>
        <w:t xml:space="preserve"> in ogni caso fatto salvo quanto disposto in materia di polizia, sicurezza e regolarità dell'esercizio, dal D.P.R. 11/7/80, n. 753.</w:t>
      </w:r>
    </w:p>
    <w:p w14:paraId="19564701"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1DEEAD3C" w14:textId="77777777" w:rsidR="0061786F" w:rsidRPr="00B532F5" w:rsidRDefault="0061786F" w:rsidP="00B532F5">
      <w:pPr>
        <w:pStyle w:val="Titolo2"/>
        <w:numPr>
          <w:ilvl w:val="0"/>
          <w:numId w:val="0"/>
        </w:numPr>
        <w:rPr>
          <w:rFonts w:ascii="Arial" w:hAnsi="Arial" w:cs="Arial"/>
          <w:sz w:val="24"/>
          <w:szCs w:val="24"/>
        </w:rPr>
      </w:pPr>
      <w:bookmarkStart w:id="3" w:name="_Toc221529174"/>
      <w:r w:rsidRPr="00B532F5">
        <w:rPr>
          <w:rFonts w:ascii="Arial" w:hAnsi="Arial" w:cs="Arial"/>
          <w:sz w:val="24"/>
          <w:szCs w:val="24"/>
        </w:rPr>
        <w:t xml:space="preserve">Art. 2 - </w:t>
      </w:r>
      <w:r w:rsidRPr="00B532F5">
        <w:rPr>
          <w:rFonts w:ascii="Arial" w:hAnsi="Arial" w:cs="Arial"/>
          <w:sz w:val="24"/>
          <w:szCs w:val="24"/>
          <w:u w:val="single"/>
        </w:rPr>
        <w:t>Attribuzione delle qualifiche ed organico del personale</w:t>
      </w:r>
      <w:bookmarkEnd w:id="3"/>
    </w:p>
    <w:p w14:paraId="68788F4A" w14:textId="77777777" w:rsidR="0061786F" w:rsidRPr="00B532F5" w:rsidRDefault="0061786F" w:rsidP="00C25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Fermo restando quanto consentito, all'art. 8 - V comma - del R.D. 8/1/31 n. 148, per far fronte alle esigenze saltuarie ed eccezionali ovvero stagionali dell'Azienda, le qualifiche da assegnare ai singoli lavoratori, sia mediante procedura di assunzione, sia mediante promozione o avanzamento </w:t>
      </w:r>
      <w:r w:rsidR="00456DB3" w:rsidRPr="00B532F5">
        <w:rPr>
          <w:rFonts w:ascii="Arial" w:hAnsi="Arial" w:cs="Arial"/>
          <w:sz w:val="24"/>
          <w:szCs w:val="24"/>
        </w:rPr>
        <w:t>sono</w:t>
      </w:r>
      <w:r w:rsidRPr="00B532F5">
        <w:rPr>
          <w:rFonts w:ascii="Arial" w:hAnsi="Arial" w:cs="Arial"/>
          <w:sz w:val="24"/>
          <w:szCs w:val="24"/>
        </w:rPr>
        <w:t xml:space="preserve"> attribuite soltanto, sulla base del livello di professionalità ed in relazione alle esigenze di efficienza e produttività aziendale, per i posti d'organico </w:t>
      </w:r>
      <w:r w:rsidR="004C343C" w:rsidRPr="00B532F5">
        <w:rPr>
          <w:rFonts w:ascii="Arial" w:hAnsi="Arial" w:cs="Arial"/>
          <w:sz w:val="24"/>
          <w:szCs w:val="24"/>
        </w:rPr>
        <w:t xml:space="preserve">previsti nell’organico deliberato dal Consiglio di Amministrazione dell’Azienda </w:t>
      </w:r>
      <w:r w:rsidR="00C25744" w:rsidRPr="00B532F5">
        <w:rPr>
          <w:rFonts w:ascii="Arial" w:hAnsi="Arial" w:cs="Arial"/>
          <w:sz w:val="24"/>
          <w:szCs w:val="24"/>
        </w:rPr>
        <w:t xml:space="preserve">e </w:t>
      </w:r>
      <w:r w:rsidRPr="00B532F5">
        <w:rPr>
          <w:rFonts w:ascii="Arial" w:hAnsi="Arial" w:cs="Arial"/>
          <w:sz w:val="24"/>
          <w:szCs w:val="24"/>
        </w:rPr>
        <w:t xml:space="preserve">compatibili con la formazione delle proposte di </w:t>
      </w:r>
      <w:r w:rsidR="004C343C" w:rsidRPr="00B532F5">
        <w:rPr>
          <w:rFonts w:ascii="Arial" w:hAnsi="Arial" w:cs="Arial"/>
          <w:sz w:val="24"/>
          <w:szCs w:val="24"/>
        </w:rPr>
        <w:t>budget</w:t>
      </w:r>
      <w:r w:rsidRPr="00B532F5">
        <w:rPr>
          <w:rFonts w:ascii="Arial" w:hAnsi="Arial" w:cs="Arial"/>
          <w:sz w:val="24"/>
          <w:szCs w:val="24"/>
        </w:rPr>
        <w:t xml:space="preserve"> di ciascun esercizio.</w:t>
      </w:r>
    </w:p>
    <w:p w14:paraId="741E086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3F368282" w14:textId="77777777" w:rsidR="0061786F" w:rsidRPr="00B532F5" w:rsidRDefault="0061786F" w:rsidP="00B532F5">
      <w:pPr>
        <w:pStyle w:val="Titolo2"/>
        <w:numPr>
          <w:ilvl w:val="0"/>
          <w:numId w:val="0"/>
        </w:numPr>
        <w:rPr>
          <w:rFonts w:ascii="Arial" w:hAnsi="Arial" w:cs="Arial"/>
          <w:sz w:val="24"/>
          <w:szCs w:val="24"/>
          <w:u w:val="single"/>
        </w:rPr>
      </w:pPr>
      <w:bookmarkStart w:id="4" w:name="_Toc221529175"/>
      <w:r w:rsidRPr="00B532F5">
        <w:rPr>
          <w:rFonts w:ascii="Arial" w:hAnsi="Arial" w:cs="Arial"/>
          <w:sz w:val="24"/>
          <w:szCs w:val="24"/>
        </w:rPr>
        <w:t xml:space="preserve">Art. </w:t>
      </w:r>
      <w:r w:rsidR="00101B81" w:rsidRPr="00B532F5">
        <w:rPr>
          <w:rFonts w:ascii="Arial" w:hAnsi="Arial" w:cs="Arial"/>
          <w:sz w:val="24"/>
          <w:szCs w:val="24"/>
        </w:rPr>
        <w:t>3</w:t>
      </w:r>
      <w:r w:rsidRPr="00B532F5">
        <w:rPr>
          <w:rFonts w:ascii="Arial" w:hAnsi="Arial" w:cs="Arial"/>
          <w:sz w:val="24"/>
          <w:szCs w:val="24"/>
        </w:rPr>
        <w:t xml:space="preserve"> - </w:t>
      </w:r>
      <w:r w:rsidRPr="00B532F5">
        <w:rPr>
          <w:rFonts w:ascii="Arial" w:hAnsi="Arial" w:cs="Arial"/>
          <w:sz w:val="24"/>
          <w:szCs w:val="24"/>
          <w:u w:val="single"/>
        </w:rPr>
        <w:t>Definizione delle procedure per la copertura dei posti</w:t>
      </w:r>
      <w:bookmarkEnd w:id="4"/>
    </w:p>
    <w:p w14:paraId="29399C8E"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Agli effetti del presente regolamento le procedure previste </w:t>
      </w:r>
      <w:r w:rsidR="00101B81" w:rsidRPr="00B532F5">
        <w:rPr>
          <w:rFonts w:ascii="Arial" w:hAnsi="Arial" w:cs="Arial"/>
          <w:sz w:val="24"/>
          <w:szCs w:val="24"/>
        </w:rPr>
        <w:t>per la copertura di posti vacanti</w:t>
      </w:r>
      <w:r w:rsidRPr="00B532F5">
        <w:rPr>
          <w:rFonts w:ascii="Arial" w:hAnsi="Arial" w:cs="Arial"/>
          <w:sz w:val="24"/>
          <w:szCs w:val="24"/>
        </w:rPr>
        <w:t xml:space="preserve"> sono definite nei seguenti termini:</w:t>
      </w:r>
    </w:p>
    <w:p w14:paraId="2237B992" w14:textId="77777777" w:rsidR="0061786F" w:rsidRPr="00B532F5" w:rsidRDefault="0061786F" w:rsidP="0061786F">
      <w:pPr>
        <w:tabs>
          <w:tab w:val="left" w:pos="284"/>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a)</w:t>
      </w:r>
      <w:r w:rsidRPr="00B532F5">
        <w:rPr>
          <w:rFonts w:ascii="Arial" w:hAnsi="Arial" w:cs="Arial"/>
          <w:sz w:val="24"/>
          <w:szCs w:val="24"/>
        </w:rPr>
        <w:tab/>
        <w:t xml:space="preserve">concorso: procedure da espletare previa pubblicazione di un bando, secondo norme e regole predeterminate e finalizzate alla formazione di una graduatoria di merito sulla base di titoli ed esami e/o prove tecnico professionali nonché, in aggiunta ove opportuno, anche prove orientative e reattivo-psicologiche, atte ad accertare la sussistenza di requisiti, capacità </w:t>
      </w:r>
      <w:proofErr w:type="gramStart"/>
      <w:r w:rsidRPr="00B532F5">
        <w:rPr>
          <w:rFonts w:ascii="Arial" w:hAnsi="Arial" w:cs="Arial"/>
          <w:sz w:val="24"/>
          <w:szCs w:val="24"/>
        </w:rPr>
        <w:t>ed</w:t>
      </w:r>
      <w:proofErr w:type="gramEnd"/>
      <w:r w:rsidRPr="00B532F5">
        <w:rPr>
          <w:rFonts w:ascii="Arial" w:hAnsi="Arial" w:cs="Arial"/>
          <w:sz w:val="24"/>
          <w:szCs w:val="24"/>
        </w:rPr>
        <w:t xml:space="preserve"> idoneità a svolgere specifiche mansioni;</w:t>
      </w:r>
    </w:p>
    <w:p w14:paraId="4ED6E28A" w14:textId="77777777" w:rsidR="0061786F" w:rsidRPr="00B532F5" w:rsidRDefault="0061786F" w:rsidP="0061786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b)</w:t>
      </w:r>
      <w:r w:rsidRPr="00B532F5">
        <w:rPr>
          <w:rFonts w:ascii="Arial" w:hAnsi="Arial" w:cs="Arial"/>
          <w:sz w:val="24"/>
          <w:szCs w:val="24"/>
        </w:rPr>
        <w:tab/>
        <w:t xml:space="preserve">prova selettiva: procedura finalizzata alla formazione di una graduatoria di merito sulla base di una o più prove tecnico - professionali e, in aggiunta ove opportuno, anche prove orientative e reattivo-psicologiche, atte ad accertare la sussistenza di requisiti, capacità </w:t>
      </w:r>
      <w:proofErr w:type="gramStart"/>
      <w:r w:rsidRPr="00B532F5">
        <w:rPr>
          <w:rFonts w:ascii="Arial" w:hAnsi="Arial" w:cs="Arial"/>
          <w:sz w:val="24"/>
          <w:szCs w:val="24"/>
        </w:rPr>
        <w:t>ed</w:t>
      </w:r>
      <w:proofErr w:type="gramEnd"/>
      <w:r w:rsidRPr="00B532F5">
        <w:rPr>
          <w:rFonts w:ascii="Arial" w:hAnsi="Arial" w:cs="Arial"/>
          <w:sz w:val="24"/>
          <w:szCs w:val="24"/>
        </w:rPr>
        <w:t xml:space="preserve"> idoneità a svolgere specifiche mansioni;</w:t>
      </w:r>
    </w:p>
    <w:p w14:paraId="24BDB36F" w14:textId="77777777" w:rsidR="0061786F" w:rsidRPr="00B532F5" w:rsidRDefault="0061786F" w:rsidP="0061786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 xml:space="preserve">c) prova attitudinale: procedura mirata alla valutazione di un singolo candidato e sviluppata mediante prove tecnico professionali e, in aggiunta ove opportuno, anche prove orientative e reattivo-psicologiche, atte ad accertare la sussistenza di requisiti, capacità </w:t>
      </w:r>
      <w:proofErr w:type="gramStart"/>
      <w:r w:rsidRPr="00B532F5">
        <w:rPr>
          <w:rFonts w:ascii="Arial" w:hAnsi="Arial" w:cs="Arial"/>
          <w:sz w:val="24"/>
          <w:szCs w:val="24"/>
        </w:rPr>
        <w:t>ed</w:t>
      </w:r>
      <w:proofErr w:type="gramEnd"/>
      <w:r w:rsidRPr="00B532F5">
        <w:rPr>
          <w:rFonts w:ascii="Arial" w:hAnsi="Arial" w:cs="Arial"/>
          <w:sz w:val="24"/>
          <w:szCs w:val="24"/>
        </w:rPr>
        <w:t xml:space="preserve"> idoneità a svolgere specifiche mansioni.</w:t>
      </w:r>
      <w:r w:rsidR="00101B81" w:rsidRPr="00B532F5">
        <w:rPr>
          <w:rFonts w:ascii="Arial" w:hAnsi="Arial" w:cs="Arial"/>
          <w:sz w:val="24"/>
          <w:szCs w:val="24"/>
        </w:rPr>
        <w:t xml:space="preserve"> </w:t>
      </w:r>
    </w:p>
    <w:p w14:paraId="1C99610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Il ricorso alle procedure di cui ai punti b) e c) è previsto nei casi che seguono:</w:t>
      </w:r>
    </w:p>
    <w:p w14:paraId="432AEEE7" w14:textId="77777777" w:rsidR="0061786F" w:rsidRPr="00B532F5" w:rsidRDefault="0061786F" w:rsidP="00101B81">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Prova selettiva: quando, nelle funzioni, è nettamente prevalente l'importanza </w:t>
      </w:r>
      <w:r w:rsidR="00101B81" w:rsidRPr="00B532F5">
        <w:rPr>
          <w:rFonts w:ascii="Arial" w:hAnsi="Arial" w:cs="Arial"/>
          <w:sz w:val="24"/>
          <w:szCs w:val="24"/>
        </w:rPr>
        <w:t>d</w:t>
      </w:r>
      <w:r w:rsidRPr="00B532F5">
        <w:rPr>
          <w:rFonts w:ascii="Arial" w:hAnsi="Arial" w:cs="Arial"/>
          <w:sz w:val="24"/>
          <w:szCs w:val="24"/>
        </w:rPr>
        <w:t>ell'effettivo accertamento puntuale delle attitudini professionali rispetto al patrimonio individuale di esperienze o di preparazione scolastica, documentabili con anzianità di servizio e titoli di studio o altri titoli.</w:t>
      </w:r>
    </w:p>
    <w:p w14:paraId="611BECB5" w14:textId="77777777" w:rsidR="0061786F" w:rsidRPr="00B532F5" w:rsidRDefault="0061786F" w:rsidP="0061786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rFonts w:ascii="Arial" w:hAnsi="Arial" w:cs="Arial"/>
          <w:sz w:val="24"/>
          <w:szCs w:val="24"/>
        </w:rPr>
      </w:pPr>
      <w:r w:rsidRPr="00B532F5">
        <w:rPr>
          <w:rFonts w:ascii="Arial" w:hAnsi="Arial" w:cs="Arial"/>
          <w:sz w:val="24"/>
          <w:szCs w:val="24"/>
        </w:rPr>
        <w:t>Prova attitudinale:</w:t>
      </w:r>
    </w:p>
    <w:p w14:paraId="0754BEF6" w14:textId="77777777" w:rsidR="0061786F" w:rsidRPr="00B532F5" w:rsidRDefault="0061786F" w:rsidP="0061786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26" w:hanging="142"/>
        <w:rPr>
          <w:rFonts w:ascii="Arial" w:hAnsi="Arial" w:cs="Arial"/>
          <w:sz w:val="24"/>
          <w:szCs w:val="24"/>
        </w:rPr>
      </w:pPr>
      <w:r w:rsidRPr="00B532F5">
        <w:rPr>
          <w:rFonts w:ascii="Arial" w:hAnsi="Arial" w:cs="Arial"/>
          <w:sz w:val="24"/>
          <w:szCs w:val="24"/>
        </w:rPr>
        <w:t>-</w:t>
      </w:r>
      <w:r w:rsidRPr="00B532F5">
        <w:rPr>
          <w:rFonts w:ascii="Arial" w:hAnsi="Arial" w:cs="Arial"/>
          <w:sz w:val="24"/>
          <w:szCs w:val="24"/>
        </w:rPr>
        <w:tab/>
        <w:t>quando, a seguito di riqualificazione del posto d'organico, lo stesso è già ricoperto da agente in qualifica diversa,</w:t>
      </w:r>
    </w:p>
    <w:p w14:paraId="592EA9B9" w14:textId="77777777" w:rsidR="0061786F" w:rsidRPr="00B532F5" w:rsidRDefault="0061786F" w:rsidP="0061786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26" w:hanging="142"/>
        <w:rPr>
          <w:rFonts w:ascii="Arial" w:hAnsi="Arial" w:cs="Arial"/>
          <w:sz w:val="24"/>
          <w:szCs w:val="24"/>
        </w:rPr>
      </w:pPr>
      <w:r w:rsidRPr="00B532F5">
        <w:rPr>
          <w:rFonts w:ascii="Arial" w:hAnsi="Arial" w:cs="Arial"/>
          <w:sz w:val="24"/>
          <w:szCs w:val="24"/>
        </w:rPr>
        <w:t>-</w:t>
      </w:r>
      <w:r w:rsidRPr="00B532F5">
        <w:rPr>
          <w:rFonts w:ascii="Arial" w:hAnsi="Arial" w:cs="Arial"/>
          <w:sz w:val="24"/>
          <w:szCs w:val="24"/>
        </w:rPr>
        <w:tab/>
        <w:t xml:space="preserve">quando la selezione o il concorso sarebbero inutili per oggettiva mancanza di alternative all'indicazione fatta dal Dirigente </w:t>
      </w:r>
      <w:r w:rsidR="00101B81" w:rsidRPr="00B532F5">
        <w:rPr>
          <w:rFonts w:ascii="Arial" w:hAnsi="Arial" w:cs="Arial"/>
          <w:sz w:val="24"/>
          <w:szCs w:val="24"/>
        </w:rPr>
        <w:t>responsabile</w:t>
      </w:r>
      <w:r w:rsidRPr="00B532F5">
        <w:rPr>
          <w:rFonts w:ascii="Arial" w:hAnsi="Arial" w:cs="Arial"/>
          <w:sz w:val="24"/>
          <w:szCs w:val="24"/>
        </w:rPr>
        <w:t>,</w:t>
      </w:r>
    </w:p>
    <w:p w14:paraId="6E320D8C" w14:textId="77777777" w:rsidR="0061786F" w:rsidRPr="00B532F5" w:rsidRDefault="0061786F" w:rsidP="0061786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26" w:hanging="142"/>
        <w:rPr>
          <w:rFonts w:ascii="Arial" w:hAnsi="Arial" w:cs="Arial"/>
          <w:sz w:val="24"/>
          <w:szCs w:val="24"/>
        </w:rPr>
      </w:pPr>
      <w:r w:rsidRPr="00B532F5">
        <w:rPr>
          <w:rFonts w:ascii="Arial" w:hAnsi="Arial" w:cs="Arial"/>
          <w:sz w:val="24"/>
          <w:szCs w:val="24"/>
        </w:rPr>
        <w:lastRenderedPageBreak/>
        <w:t>-</w:t>
      </w:r>
      <w:r w:rsidRPr="00B532F5">
        <w:rPr>
          <w:rFonts w:ascii="Arial" w:hAnsi="Arial" w:cs="Arial"/>
          <w:sz w:val="24"/>
          <w:szCs w:val="24"/>
        </w:rPr>
        <w:tab/>
        <w:t>quando è del tutto prevalente la valutazione di caratteristiche o requisiti particolari indispensabili per la delicatezza o peculiarità delle funzioni da svolgere.</w:t>
      </w:r>
    </w:p>
    <w:p w14:paraId="113EB0EB"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2D15E0FE" w14:textId="77777777" w:rsidR="0061786F" w:rsidRPr="00B532F5" w:rsidRDefault="0061786F" w:rsidP="00B532F5">
      <w:pPr>
        <w:pStyle w:val="Titolo2"/>
        <w:numPr>
          <w:ilvl w:val="0"/>
          <w:numId w:val="0"/>
        </w:numPr>
        <w:rPr>
          <w:rFonts w:ascii="Arial" w:hAnsi="Arial" w:cs="Arial"/>
          <w:sz w:val="24"/>
          <w:szCs w:val="24"/>
        </w:rPr>
      </w:pPr>
      <w:bookmarkStart w:id="5" w:name="_Toc221529176"/>
      <w:r w:rsidRPr="00B532F5">
        <w:rPr>
          <w:rFonts w:ascii="Arial" w:hAnsi="Arial" w:cs="Arial"/>
          <w:sz w:val="24"/>
          <w:szCs w:val="24"/>
        </w:rPr>
        <w:t xml:space="preserve">Art. </w:t>
      </w:r>
      <w:r w:rsidR="00101B81" w:rsidRPr="00B532F5">
        <w:rPr>
          <w:rFonts w:ascii="Arial" w:hAnsi="Arial" w:cs="Arial"/>
          <w:sz w:val="24"/>
          <w:szCs w:val="24"/>
        </w:rPr>
        <w:t>4</w:t>
      </w:r>
      <w:r w:rsidRPr="00B532F5">
        <w:rPr>
          <w:rFonts w:ascii="Arial" w:hAnsi="Arial" w:cs="Arial"/>
          <w:sz w:val="24"/>
          <w:szCs w:val="24"/>
        </w:rPr>
        <w:t xml:space="preserve"> - </w:t>
      </w:r>
      <w:r w:rsidRPr="00B532F5">
        <w:rPr>
          <w:rFonts w:ascii="Arial" w:hAnsi="Arial" w:cs="Arial"/>
          <w:sz w:val="24"/>
          <w:szCs w:val="24"/>
          <w:u w:val="single"/>
        </w:rPr>
        <w:t>Titoli di studio per l'accesso ai livelli e qualifiche</w:t>
      </w:r>
      <w:bookmarkEnd w:id="5"/>
    </w:p>
    <w:p w14:paraId="3B653DE6"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Per l'accesso a specifiche </w:t>
      </w:r>
      <w:r w:rsidR="008B2904" w:rsidRPr="00B532F5">
        <w:rPr>
          <w:rFonts w:ascii="Arial" w:hAnsi="Arial" w:cs="Arial"/>
          <w:sz w:val="24"/>
          <w:szCs w:val="24"/>
        </w:rPr>
        <w:t>figure professionali pos</w:t>
      </w:r>
      <w:r w:rsidRPr="00B532F5">
        <w:rPr>
          <w:rFonts w:ascii="Arial" w:hAnsi="Arial" w:cs="Arial"/>
          <w:sz w:val="24"/>
          <w:szCs w:val="24"/>
        </w:rPr>
        <w:t xml:space="preserve">sono </w:t>
      </w:r>
      <w:r w:rsidR="008B2904" w:rsidRPr="00B532F5">
        <w:rPr>
          <w:rFonts w:ascii="Arial" w:hAnsi="Arial" w:cs="Arial"/>
          <w:sz w:val="24"/>
          <w:szCs w:val="24"/>
        </w:rPr>
        <w:t xml:space="preserve">essere </w:t>
      </w:r>
      <w:r w:rsidRPr="00B532F5">
        <w:rPr>
          <w:rFonts w:ascii="Arial" w:hAnsi="Arial" w:cs="Arial"/>
          <w:sz w:val="24"/>
          <w:szCs w:val="24"/>
        </w:rPr>
        <w:t>richiesti</w:t>
      </w:r>
      <w:r w:rsidR="00F26E11" w:rsidRPr="00B532F5">
        <w:rPr>
          <w:rFonts w:ascii="Arial" w:hAnsi="Arial" w:cs="Arial"/>
          <w:sz w:val="24"/>
          <w:szCs w:val="24"/>
        </w:rPr>
        <w:t xml:space="preserve"> nel bando</w:t>
      </w:r>
      <w:r w:rsidRPr="00B532F5">
        <w:rPr>
          <w:rFonts w:ascii="Arial" w:hAnsi="Arial" w:cs="Arial"/>
          <w:sz w:val="24"/>
          <w:szCs w:val="24"/>
        </w:rPr>
        <w:t xml:space="preserve">, quali requisiti inderogabili, </w:t>
      </w:r>
      <w:r w:rsidR="008B2904" w:rsidRPr="00B532F5">
        <w:rPr>
          <w:rFonts w:ascii="Arial" w:hAnsi="Arial" w:cs="Arial"/>
          <w:sz w:val="24"/>
          <w:szCs w:val="24"/>
        </w:rPr>
        <w:t>predefiniti</w:t>
      </w:r>
      <w:r w:rsidRPr="00B532F5">
        <w:rPr>
          <w:rFonts w:ascii="Arial" w:hAnsi="Arial" w:cs="Arial"/>
          <w:sz w:val="24"/>
          <w:szCs w:val="24"/>
        </w:rPr>
        <w:t xml:space="preserve"> titoli di studio</w:t>
      </w:r>
      <w:r w:rsidR="008B2904" w:rsidRPr="00B532F5">
        <w:rPr>
          <w:rFonts w:ascii="Arial" w:hAnsi="Arial" w:cs="Arial"/>
          <w:sz w:val="24"/>
          <w:szCs w:val="24"/>
        </w:rPr>
        <w:t>.</w:t>
      </w:r>
    </w:p>
    <w:p w14:paraId="3604814A"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Nel caso di bandi di concorso pubblico o prova selettiva pubblica, l'Amministrazione dell'Azienda, sulla base dell'effettiva formazione culturale e professionale necessaria per lo svolgimento delle mansioni di competenza dei posti da ricoprire, stabilirà il tito</w:t>
      </w:r>
      <w:r w:rsidR="008B2904" w:rsidRPr="00B532F5">
        <w:rPr>
          <w:rFonts w:ascii="Arial" w:hAnsi="Arial" w:cs="Arial"/>
          <w:sz w:val="24"/>
          <w:szCs w:val="24"/>
        </w:rPr>
        <w:t>lo di studio richiesto</w:t>
      </w:r>
      <w:r w:rsidRPr="00B532F5">
        <w:rPr>
          <w:rFonts w:ascii="Arial" w:hAnsi="Arial" w:cs="Arial"/>
          <w:sz w:val="24"/>
          <w:szCs w:val="24"/>
        </w:rPr>
        <w:t>.</w:t>
      </w:r>
    </w:p>
    <w:p w14:paraId="65E0BA77"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795E451D" w14:textId="77777777" w:rsidR="0061786F" w:rsidRPr="00B532F5" w:rsidRDefault="0061786F" w:rsidP="00B532F5">
      <w:pPr>
        <w:pStyle w:val="Titolo2"/>
        <w:numPr>
          <w:ilvl w:val="0"/>
          <w:numId w:val="0"/>
        </w:numPr>
        <w:rPr>
          <w:rFonts w:ascii="Arial" w:hAnsi="Arial" w:cs="Arial"/>
          <w:sz w:val="24"/>
          <w:szCs w:val="24"/>
        </w:rPr>
      </w:pPr>
      <w:bookmarkStart w:id="6" w:name="_Toc221529177"/>
      <w:r w:rsidRPr="00B532F5">
        <w:rPr>
          <w:rFonts w:ascii="Arial" w:hAnsi="Arial" w:cs="Arial"/>
          <w:sz w:val="24"/>
          <w:szCs w:val="24"/>
        </w:rPr>
        <w:t xml:space="preserve">Art. </w:t>
      </w:r>
      <w:r w:rsidR="008B2904" w:rsidRPr="00B532F5">
        <w:rPr>
          <w:rFonts w:ascii="Arial" w:hAnsi="Arial" w:cs="Arial"/>
          <w:sz w:val="24"/>
          <w:szCs w:val="24"/>
        </w:rPr>
        <w:t>5</w:t>
      </w:r>
      <w:r w:rsidRPr="00B532F5">
        <w:rPr>
          <w:rFonts w:ascii="Arial" w:hAnsi="Arial" w:cs="Arial"/>
          <w:sz w:val="24"/>
          <w:szCs w:val="24"/>
        </w:rPr>
        <w:t xml:space="preserve"> - </w:t>
      </w:r>
      <w:r w:rsidRPr="00B532F5">
        <w:rPr>
          <w:rFonts w:ascii="Arial" w:hAnsi="Arial" w:cs="Arial"/>
          <w:sz w:val="24"/>
          <w:szCs w:val="24"/>
          <w:u w:val="single"/>
        </w:rPr>
        <w:t>Copertura dei posti vacanti</w:t>
      </w:r>
      <w:bookmarkEnd w:id="6"/>
    </w:p>
    <w:p w14:paraId="308E5A3B"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Fatto salvo quanto stabilito dalla L. </w:t>
      </w:r>
      <w:r w:rsidR="008B2904" w:rsidRPr="00B532F5">
        <w:rPr>
          <w:rFonts w:ascii="Arial" w:hAnsi="Arial" w:cs="Arial"/>
          <w:sz w:val="24"/>
          <w:szCs w:val="24"/>
        </w:rPr>
        <w:t>12</w:t>
      </w:r>
      <w:r w:rsidRPr="00B532F5">
        <w:rPr>
          <w:rFonts w:ascii="Arial" w:hAnsi="Arial" w:cs="Arial"/>
          <w:sz w:val="24"/>
          <w:szCs w:val="24"/>
        </w:rPr>
        <w:t>/</w:t>
      </w:r>
      <w:r w:rsidR="008B2904" w:rsidRPr="00B532F5">
        <w:rPr>
          <w:rFonts w:ascii="Arial" w:hAnsi="Arial" w:cs="Arial"/>
          <w:sz w:val="24"/>
          <w:szCs w:val="24"/>
        </w:rPr>
        <w:t>3</w:t>
      </w:r>
      <w:r w:rsidRPr="00B532F5">
        <w:rPr>
          <w:rFonts w:ascii="Arial" w:hAnsi="Arial" w:cs="Arial"/>
          <w:sz w:val="24"/>
          <w:szCs w:val="24"/>
        </w:rPr>
        <w:t>/</w:t>
      </w:r>
      <w:r w:rsidR="008B2904" w:rsidRPr="00B532F5">
        <w:rPr>
          <w:rFonts w:ascii="Arial" w:hAnsi="Arial" w:cs="Arial"/>
          <w:sz w:val="24"/>
          <w:szCs w:val="24"/>
        </w:rPr>
        <w:t>99</w:t>
      </w:r>
      <w:r w:rsidRPr="00B532F5">
        <w:rPr>
          <w:rFonts w:ascii="Arial" w:hAnsi="Arial" w:cs="Arial"/>
          <w:sz w:val="24"/>
          <w:szCs w:val="24"/>
        </w:rPr>
        <w:t xml:space="preserve"> n. </w:t>
      </w:r>
      <w:r w:rsidR="008B2904" w:rsidRPr="00B532F5">
        <w:rPr>
          <w:rFonts w:ascii="Arial" w:hAnsi="Arial" w:cs="Arial"/>
          <w:sz w:val="24"/>
          <w:szCs w:val="24"/>
        </w:rPr>
        <w:t>68</w:t>
      </w:r>
      <w:r w:rsidRPr="00B532F5">
        <w:rPr>
          <w:rFonts w:ascii="Arial" w:hAnsi="Arial" w:cs="Arial"/>
          <w:sz w:val="24"/>
          <w:szCs w:val="24"/>
        </w:rPr>
        <w:t xml:space="preserve"> in materia di assunzioni obbligatorie e la possibilità di utilizzazione di graduatorie aperte di cui all'art. 1</w:t>
      </w:r>
      <w:r w:rsidR="009D554E" w:rsidRPr="00B532F5">
        <w:rPr>
          <w:rFonts w:ascii="Arial" w:hAnsi="Arial" w:cs="Arial"/>
          <w:sz w:val="24"/>
          <w:szCs w:val="24"/>
        </w:rPr>
        <w:t>8</w:t>
      </w:r>
      <w:r w:rsidRPr="00B532F5">
        <w:rPr>
          <w:rFonts w:ascii="Arial" w:hAnsi="Arial" w:cs="Arial"/>
          <w:sz w:val="24"/>
          <w:szCs w:val="24"/>
        </w:rPr>
        <w:t xml:space="preserve"> nonché quanto disposto ai successivi commi del presente articolo, i posti d'organico</w:t>
      </w:r>
      <w:r w:rsidR="009D554E" w:rsidRPr="00B532F5">
        <w:rPr>
          <w:rFonts w:ascii="Arial" w:hAnsi="Arial" w:cs="Arial"/>
          <w:sz w:val="24"/>
          <w:szCs w:val="24"/>
        </w:rPr>
        <w:t xml:space="preserve"> </w:t>
      </w:r>
      <w:r w:rsidRPr="00B532F5">
        <w:rPr>
          <w:rFonts w:ascii="Arial" w:hAnsi="Arial" w:cs="Arial"/>
          <w:sz w:val="24"/>
          <w:szCs w:val="24"/>
        </w:rPr>
        <w:t>che risultino vacanti, ove sussistano le effettive esigenze, nonché le compatibilità con i Programmi, i Piani ed i vincoli di Legge, sono ricoperti, nel</w:t>
      </w:r>
      <w:r w:rsidR="009D554E" w:rsidRPr="00B532F5">
        <w:rPr>
          <w:rFonts w:ascii="Arial" w:hAnsi="Arial" w:cs="Arial"/>
          <w:sz w:val="24"/>
          <w:szCs w:val="24"/>
        </w:rPr>
        <w:t xml:space="preserve"> rispetto dei principi di cui all’art. 35 del </w:t>
      </w:r>
      <w:proofErr w:type="spellStart"/>
      <w:proofErr w:type="gramStart"/>
      <w:r w:rsidRPr="00B532F5">
        <w:rPr>
          <w:rFonts w:ascii="Arial" w:hAnsi="Arial" w:cs="Arial"/>
          <w:sz w:val="24"/>
          <w:szCs w:val="24"/>
        </w:rPr>
        <w:t>D.</w:t>
      </w:r>
      <w:r w:rsidR="009D554E" w:rsidRPr="00B532F5">
        <w:rPr>
          <w:rFonts w:ascii="Arial" w:hAnsi="Arial" w:cs="Arial"/>
          <w:sz w:val="24"/>
          <w:szCs w:val="24"/>
        </w:rPr>
        <w:t>Lgs.</w:t>
      </w:r>
      <w:proofErr w:type="spellEnd"/>
      <w:r w:rsidRPr="00B532F5">
        <w:rPr>
          <w:rFonts w:ascii="Arial" w:hAnsi="Arial" w:cs="Arial"/>
          <w:sz w:val="24"/>
          <w:szCs w:val="24"/>
        </w:rPr>
        <w:t>.</w:t>
      </w:r>
      <w:proofErr w:type="gramEnd"/>
      <w:r w:rsidRPr="00B532F5">
        <w:rPr>
          <w:rFonts w:ascii="Arial" w:hAnsi="Arial" w:cs="Arial"/>
          <w:sz w:val="24"/>
          <w:szCs w:val="24"/>
        </w:rPr>
        <w:t xml:space="preserve"> </w:t>
      </w:r>
      <w:r w:rsidR="009D554E" w:rsidRPr="00B532F5">
        <w:rPr>
          <w:rFonts w:ascii="Arial" w:hAnsi="Arial" w:cs="Arial"/>
          <w:sz w:val="24"/>
          <w:szCs w:val="24"/>
        </w:rPr>
        <w:t>30</w:t>
      </w:r>
      <w:r w:rsidRPr="00B532F5">
        <w:rPr>
          <w:rFonts w:ascii="Arial" w:hAnsi="Arial" w:cs="Arial"/>
          <w:sz w:val="24"/>
          <w:szCs w:val="24"/>
        </w:rPr>
        <w:t>/</w:t>
      </w:r>
      <w:r w:rsidR="009D554E" w:rsidRPr="00B532F5">
        <w:rPr>
          <w:rFonts w:ascii="Arial" w:hAnsi="Arial" w:cs="Arial"/>
          <w:sz w:val="24"/>
          <w:szCs w:val="24"/>
        </w:rPr>
        <w:t>3/</w:t>
      </w:r>
      <w:r w:rsidRPr="00B532F5">
        <w:rPr>
          <w:rFonts w:ascii="Arial" w:hAnsi="Arial" w:cs="Arial"/>
          <w:sz w:val="24"/>
          <w:szCs w:val="24"/>
        </w:rPr>
        <w:t>0</w:t>
      </w:r>
      <w:r w:rsidR="009D554E" w:rsidRPr="00B532F5">
        <w:rPr>
          <w:rFonts w:ascii="Arial" w:hAnsi="Arial" w:cs="Arial"/>
          <w:sz w:val="24"/>
          <w:szCs w:val="24"/>
        </w:rPr>
        <w:t>1</w:t>
      </w:r>
      <w:r w:rsidRPr="00B532F5">
        <w:rPr>
          <w:rFonts w:ascii="Arial" w:hAnsi="Arial" w:cs="Arial"/>
          <w:sz w:val="24"/>
          <w:szCs w:val="24"/>
        </w:rPr>
        <w:t xml:space="preserve">, n. </w:t>
      </w:r>
      <w:r w:rsidR="009D554E" w:rsidRPr="00B532F5">
        <w:rPr>
          <w:rFonts w:ascii="Arial" w:hAnsi="Arial" w:cs="Arial"/>
          <w:sz w:val="24"/>
          <w:szCs w:val="24"/>
        </w:rPr>
        <w:t>165</w:t>
      </w:r>
      <w:r w:rsidRPr="00B532F5">
        <w:rPr>
          <w:rFonts w:ascii="Arial" w:hAnsi="Arial" w:cs="Arial"/>
          <w:sz w:val="24"/>
          <w:szCs w:val="24"/>
        </w:rPr>
        <w:t xml:space="preserve">, mediante concorso o prova selettiva o attitudinale. </w:t>
      </w:r>
    </w:p>
    <w:p w14:paraId="6028441A"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 posti vacanti nelle seguenti qualifiche sono riservati, con le procedure di cui al punto precedente, agli agenti in servizio di ruolo in pianta stabile, nelle particolari qualifiche indicate a fianco:</w:t>
      </w:r>
    </w:p>
    <w:p w14:paraId="03C97BE8" w14:textId="77777777" w:rsidR="0061786F" w:rsidRPr="00B532F5" w:rsidRDefault="0061786F" w:rsidP="00787602">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 xml:space="preserve">Coordinatore </w:t>
      </w:r>
      <w:r w:rsidR="009D554E" w:rsidRPr="00B532F5">
        <w:rPr>
          <w:rFonts w:ascii="Arial" w:hAnsi="Arial" w:cs="Arial"/>
          <w:sz w:val="24"/>
          <w:szCs w:val="24"/>
        </w:rPr>
        <w:t>di Eser</w:t>
      </w:r>
      <w:r w:rsidR="00DB0ADE" w:rsidRPr="00B532F5">
        <w:rPr>
          <w:rFonts w:ascii="Arial" w:hAnsi="Arial" w:cs="Arial"/>
          <w:sz w:val="24"/>
          <w:szCs w:val="24"/>
        </w:rPr>
        <w:t>c</w:t>
      </w:r>
      <w:r w:rsidR="009D554E" w:rsidRPr="00B532F5">
        <w:rPr>
          <w:rFonts w:ascii="Arial" w:hAnsi="Arial" w:cs="Arial"/>
          <w:sz w:val="24"/>
          <w:szCs w:val="24"/>
        </w:rPr>
        <w:t xml:space="preserve">izio </w:t>
      </w:r>
      <w:r w:rsidRPr="00B532F5">
        <w:rPr>
          <w:rFonts w:ascii="Arial" w:hAnsi="Arial" w:cs="Arial"/>
          <w:sz w:val="24"/>
          <w:szCs w:val="24"/>
        </w:rPr>
        <w:t>(</w:t>
      </w:r>
      <w:r w:rsidR="009D554E" w:rsidRPr="00B532F5">
        <w:rPr>
          <w:rFonts w:ascii="Arial" w:hAnsi="Arial" w:cs="Arial"/>
          <w:sz w:val="24"/>
          <w:szCs w:val="24"/>
        </w:rPr>
        <w:t>par. 210)</w:t>
      </w:r>
      <w:r w:rsidRPr="00B532F5">
        <w:rPr>
          <w:rFonts w:ascii="Arial" w:hAnsi="Arial" w:cs="Arial"/>
          <w:sz w:val="24"/>
          <w:szCs w:val="24"/>
        </w:rPr>
        <w:t xml:space="preserve">: riservato agli agenti in qualifica di Addetto </w:t>
      </w:r>
      <w:r w:rsidR="00787602" w:rsidRPr="00B532F5">
        <w:rPr>
          <w:rFonts w:ascii="Arial" w:hAnsi="Arial" w:cs="Arial"/>
          <w:sz w:val="24"/>
          <w:szCs w:val="24"/>
        </w:rPr>
        <w:t>all’Esercizio</w:t>
      </w:r>
      <w:r w:rsidRPr="00B532F5">
        <w:rPr>
          <w:rFonts w:ascii="Arial" w:hAnsi="Arial" w:cs="Arial"/>
          <w:sz w:val="24"/>
          <w:szCs w:val="24"/>
        </w:rPr>
        <w:t xml:space="preserve"> (</w:t>
      </w:r>
      <w:r w:rsidR="00787602" w:rsidRPr="00B532F5">
        <w:rPr>
          <w:rFonts w:ascii="Arial" w:hAnsi="Arial" w:cs="Arial"/>
          <w:sz w:val="24"/>
          <w:szCs w:val="24"/>
        </w:rPr>
        <w:t>par. 193</w:t>
      </w:r>
      <w:r w:rsidRPr="00B532F5">
        <w:rPr>
          <w:rFonts w:ascii="Arial" w:hAnsi="Arial" w:cs="Arial"/>
          <w:sz w:val="24"/>
          <w:szCs w:val="24"/>
        </w:rPr>
        <w:t xml:space="preserve">) </w:t>
      </w:r>
    </w:p>
    <w:p w14:paraId="63A31A51" w14:textId="77777777" w:rsidR="0061786F" w:rsidRPr="00B532F5" w:rsidRDefault="0061786F" w:rsidP="00787602">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 xml:space="preserve">Addetto </w:t>
      </w:r>
      <w:r w:rsidR="00787602" w:rsidRPr="00B532F5">
        <w:rPr>
          <w:rFonts w:ascii="Arial" w:hAnsi="Arial" w:cs="Arial"/>
          <w:sz w:val="24"/>
          <w:szCs w:val="24"/>
        </w:rPr>
        <w:t>all’Esercizio</w:t>
      </w:r>
      <w:r w:rsidRPr="00B532F5">
        <w:rPr>
          <w:rFonts w:ascii="Arial" w:hAnsi="Arial" w:cs="Arial"/>
          <w:sz w:val="24"/>
          <w:szCs w:val="24"/>
        </w:rPr>
        <w:t xml:space="preserve"> </w:t>
      </w:r>
      <w:r w:rsidR="00787602" w:rsidRPr="00B532F5">
        <w:rPr>
          <w:rFonts w:ascii="Arial" w:hAnsi="Arial" w:cs="Arial"/>
          <w:sz w:val="24"/>
          <w:szCs w:val="24"/>
        </w:rPr>
        <w:t>(par. 193</w:t>
      </w:r>
      <w:r w:rsidRPr="00B532F5">
        <w:rPr>
          <w:rFonts w:ascii="Arial" w:hAnsi="Arial" w:cs="Arial"/>
          <w:sz w:val="24"/>
          <w:szCs w:val="24"/>
        </w:rPr>
        <w:t xml:space="preserve">): riservato agli agenti in qualifica da </w:t>
      </w:r>
      <w:r w:rsidR="00787602" w:rsidRPr="00B532F5">
        <w:rPr>
          <w:rFonts w:ascii="Arial" w:hAnsi="Arial" w:cs="Arial"/>
          <w:sz w:val="24"/>
          <w:szCs w:val="24"/>
        </w:rPr>
        <w:t>Operatore di Esercizio</w:t>
      </w:r>
      <w:r w:rsidRPr="00B532F5">
        <w:rPr>
          <w:rFonts w:ascii="Arial" w:hAnsi="Arial" w:cs="Arial"/>
          <w:sz w:val="24"/>
          <w:szCs w:val="24"/>
        </w:rPr>
        <w:t xml:space="preserve"> (</w:t>
      </w:r>
      <w:r w:rsidR="00787602" w:rsidRPr="00B532F5">
        <w:rPr>
          <w:rFonts w:ascii="Arial" w:hAnsi="Arial" w:cs="Arial"/>
          <w:sz w:val="24"/>
          <w:szCs w:val="24"/>
        </w:rPr>
        <w:t>par. 183 – 175 – 158 - 140)</w:t>
      </w:r>
      <w:r w:rsidRPr="00B532F5">
        <w:rPr>
          <w:rFonts w:ascii="Arial" w:hAnsi="Arial" w:cs="Arial"/>
          <w:sz w:val="24"/>
          <w:szCs w:val="24"/>
        </w:rPr>
        <w:t>. Al concorso</w:t>
      </w:r>
      <w:r w:rsidR="00787602" w:rsidRPr="00B532F5">
        <w:rPr>
          <w:rFonts w:ascii="Arial" w:hAnsi="Arial" w:cs="Arial"/>
          <w:sz w:val="24"/>
          <w:szCs w:val="24"/>
        </w:rPr>
        <w:t>/selezione interna</w:t>
      </w:r>
      <w:r w:rsidRPr="00B532F5">
        <w:rPr>
          <w:rFonts w:ascii="Arial" w:hAnsi="Arial" w:cs="Arial"/>
          <w:sz w:val="24"/>
          <w:szCs w:val="24"/>
        </w:rPr>
        <w:t xml:space="preserve"> sono ammessi </w:t>
      </w:r>
      <w:r w:rsidR="00787602" w:rsidRPr="00B532F5">
        <w:rPr>
          <w:rFonts w:ascii="Arial" w:hAnsi="Arial" w:cs="Arial"/>
          <w:sz w:val="24"/>
          <w:szCs w:val="24"/>
        </w:rPr>
        <w:t xml:space="preserve">gli agenti che </w:t>
      </w:r>
      <w:r w:rsidRPr="00B532F5">
        <w:rPr>
          <w:rFonts w:ascii="Arial" w:hAnsi="Arial" w:cs="Arial"/>
          <w:sz w:val="24"/>
          <w:szCs w:val="24"/>
        </w:rPr>
        <w:t xml:space="preserve">svolgono le relative mansioni da almeno </w:t>
      </w:r>
      <w:r w:rsidR="00787602" w:rsidRPr="00B532F5">
        <w:rPr>
          <w:rFonts w:ascii="Arial" w:hAnsi="Arial" w:cs="Arial"/>
          <w:sz w:val="24"/>
          <w:szCs w:val="24"/>
        </w:rPr>
        <w:t xml:space="preserve">4 </w:t>
      </w:r>
      <w:r w:rsidRPr="00B532F5">
        <w:rPr>
          <w:rFonts w:ascii="Arial" w:hAnsi="Arial" w:cs="Arial"/>
          <w:sz w:val="24"/>
          <w:szCs w:val="24"/>
        </w:rPr>
        <w:t>anni</w:t>
      </w:r>
      <w:r w:rsidR="00787602" w:rsidRPr="00B532F5">
        <w:rPr>
          <w:rFonts w:ascii="Arial" w:hAnsi="Arial" w:cs="Arial"/>
          <w:sz w:val="24"/>
          <w:szCs w:val="24"/>
        </w:rPr>
        <w:t xml:space="preserve"> se in possesso di un diploma di scuola media superiore o, in assenza del titolo di studio superiore, da almeno 8 anni</w:t>
      </w:r>
      <w:r w:rsidRPr="00B532F5">
        <w:rPr>
          <w:rFonts w:ascii="Arial" w:hAnsi="Arial" w:cs="Arial"/>
          <w:sz w:val="24"/>
          <w:szCs w:val="24"/>
        </w:rPr>
        <w:t>;</w:t>
      </w:r>
    </w:p>
    <w:p w14:paraId="0335879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Qualora il concorso interno o la selezione interna risultino deserti o si concludano con esito anche solo parzialmente negativo, si procede alla copertura dei posti rimasti vacanti mediante concorso pubblico o prova selettiva pubblica.</w:t>
      </w:r>
    </w:p>
    <w:p w14:paraId="37A08B58"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Per la partecipazione ai concorsi interni o prove selettive o attitudinali interne di cui ai commi precedenti, i candidati devono risultare in possesso, </w:t>
      </w:r>
      <w:proofErr w:type="spellStart"/>
      <w:r w:rsidRPr="00B532F5">
        <w:rPr>
          <w:rFonts w:ascii="Arial" w:hAnsi="Arial" w:cs="Arial"/>
          <w:sz w:val="24"/>
          <w:szCs w:val="24"/>
        </w:rPr>
        <w:t>oltrechè</w:t>
      </w:r>
      <w:proofErr w:type="spellEnd"/>
      <w:r w:rsidRPr="00B532F5">
        <w:rPr>
          <w:rFonts w:ascii="Arial" w:hAnsi="Arial" w:cs="Arial"/>
          <w:sz w:val="24"/>
          <w:szCs w:val="24"/>
        </w:rPr>
        <w:t xml:space="preserve"> dei requisiti di livello e/o qualifica già specificati, anche di tutti gli altri richiesti dal bando redatto in conformità a quanto stabilito nel presente regolamento.</w:t>
      </w:r>
    </w:p>
    <w:p w14:paraId="250E8BBC"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Alla copertura dei posti individuati per il recupero produttivo del personale meno atto (personale a ridotte capacità lavorative) si procede facendo riferimento a quanto specificatamente previsto </w:t>
      </w:r>
      <w:r w:rsidR="00787602" w:rsidRPr="00B532F5">
        <w:rPr>
          <w:rFonts w:ascii="Arial" w:hAnsi="Arial" w:cs="Arial"/>
          <w:sz w:val="24"/>
          <w:szCs w:val="24"/>
        </w:rPr>
        <w:t>dai vigenti accordi aziendali</w:t>
      </w:r>
      <w:r w:rsidRPr="00B532F5">
        <w:rPr>
          <w:rFonts w:ascii="Arial" w:hAnsi="Arial" w:cs="Arial"/>
          <w:b/>
          <w:sz w:val="24"/>
          <w:szCs w:val="24"/>
        </w:rPr>
        <w:t xml:space="preserve"> </w:t>
      </w:r>
      <w:r w:rsidRPr="00B532F5">
        <w:rPr>
          <w:rFonts w:ascii="Arial" w:hAnsi="Arial" w:cs="Arial"/>
          <w:sz w:val="24"/>
          <w:szCs w:val="24"/>
        </w:rPr>
        <w:t>sulla collocazione produttiva del personale inidoneo.</w:t>
      </w:r>
    </w:p>
    <w:p w14:paraId="3A1370D5"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16DC6470" w14:textId="77777777" w:rsidR="0061786F" w:rsidRPr="00B532F5" w:rsidRDefault="00787602" w:rsidP="00B532F5">
      <w:pPr>
        <w:pStyle w:val="Titolo2"/>
        <w:numPr>
          <w:ilvl w:val="0"/>
          <w:numId w:val="0"/>
        </w:numPr>
        <w:rPr>
          <w:rFonts w:ascii="Arial" w:hAnsi="Arial" w:cs="Arial"/>
          <w:sz w:val="24"/>
          <w:szCs w:val="24"/>
        </w:rPr>
      </w:pPr>
      <w:bookmarkStart w:id="7" w:name="_Hlk3306827"/>
      <w:bookmarkStart w:id="8" w:name="_Toc221529178"/>
      <w:r w:rsidRPr="00B532F5">
        <w:rPr>
          <w:rFonts w:ascii="Arial" w:hAnsi="Arial" w:cs="Arial"/>
          <w:sz w:val="24"/>
          <w:szCs w:val="24"/>
        </w:rPr>
        <w:t>Art. 6</w:t>
      </w:r>
      <w:r w:rsidR="0061786F" w:rsidRPr="00B532F5">
        <w:rPr>
          <w:rFonts w:ascii="Arial" w:hAnsi="Arial" w:cs="Arial"/>
          <w:sz w:val="24"/>
          <w:szCs w:val="24"/>
        </w:rPr>
        <w:t xml:space="preserve"> - </w:t>
      </w:r>
      <w:r w:rsidR="0061786F" w:rsidRPr="00B532F5">
        <w:rPr>
          <w:rFonts w:ascii="Arial" w:hAnsi="Arial" w:cs="Arial"/>
          <w:sz w:val="24"/>
          <w:szCs w:val="24"/>
          <w:u w:val="single"/>
        </w:rPr>
        <w:t>Riqualificazione di posti</w:t>
      </w:r>
      <w:bookmarkEnd w:id="8"/>
    </w:p>
    <w:p w14:paraId="2005D3FD"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Qualora, a seguito di significative modifiche intervenute nell'assetto e/o nell'organizzazione interna degli uffici e servizi aziendali, si renda opportuna una diversa e/o superiore collocazione di livello e/o qualifica di agenti di ruolo in pianta stabile operanti negli uffici e servizi stessi, l'Amministrazione dell'Azienda pro</w:t>
      </w:r>
      <w:r w:rsidR="00787602" w:rsidRPr="00B532F5">
        <w:rPr>
          <w:rFonts w:ascii="Arial" w:hAnsi="Arial" w:cs="Arial"/>
          <w:sz w:val="24"/>
          <w:szCs w:val="24"/>
        </w:rPr>
        <w:t>cederà</w:t>
      </w:r>
      <w:r w:rsidRPr="00B532F5">
        <w:rPr>
          <w:rFonts w:ascii="Arial" w:hAnsi="Arial" w:cs="Arial"/>
          <w:sz w:val="24"/>
          <w:szCs w:val="24"/>
        </w:rPr>
        <w:t xml:space="preserve"> </w:t>
      </w:r>
      <w:r w:rsidR="00787602" w:rsidRPr="00B532F5">
        <w:rPr>
          <w:rFonts w:ascii="Arial" w:hAnsi="Arial" w:cs="Arial"/>
          <w:sz w:val="24"/>
          <w:szCs w:val="24"/>
        </w:rPr>
        <w:t>al</w:t>
      </w:r>
      <w:r w:rsidRPr="00B532F5">
        <w:rPr>
          <w:rFonts w:ascii="Arial" w:hAnsi="Arial" w:cs="Arial"/>
          <w:sz w:val="24"/>
          <w:szCs w:val="24"/>
        </w:rPr>
        <w:t>la riqualificazione dei posti interessati al fenomeno accennato.</w:t>
      </w:r>
    </w:p>
    <w:p w14:paraId="1AA24656" w14:textId="77777777" w:rsidR="006E0749" w:rsidRPr="00B532F5" w:rsidRDefault="00DB0ADE"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Tenuto altresì conto del ventaglio di figure professionali previste dal CCNL </w:t>
      </w:r>
      <w:r w:rsidR="00F92466" w:rsidRPr="00B532F5">
        <w:rPr>
          <w:rFonts w:ascii="Arial" w:hAnsi="Arial" w:cs="Arial"/>
          <w:sz w:val="24"/>
          <w:szCs w:val="24"/>
        </w:rPr>
        <w:t xml:space="preserve">27/11/2000 per l’Area Professionale 3°, Area Operativa Amministrazione e Servizi, i cui profili si differenziano per aspetti in buona parte riconducibili all’esperienza ed alla </w:t>
      </w:r>
      <w:r w:rsidR="00B87CB6" w:rsidRPr="00B532F5">
        <w:rPr>
          <w:rFonts w:ascii="Arial" w:hAnsi="Arial" w:cs="Arial"/>
          <w:sz w:val="24"/>
          <w:szCs w:val="24"/>
        </w:rPr>
        <w:t xml:space="preserve">conseguente </w:t>
      </w:r>
      <w:r w:rsidR="00F92466" w:rsidRPr="00B532F5">
        <w:rPr>
          <w:rFonts w:ascii="Arial" w:hAnsi="Arial" w:cs="Arial"/>
          <w:sz w:val="24"/>
          <w:szCs w:val="24"/>
        </w:rPr>
        <w:lastRenderedPageBreak/>
        <w:t>crescita della capacità professionali, il Consiglio di Amministrazione o gli eventuali amministratori delegati valuteranno annualmente, entro fine anno</w:t>
      </w:r>
      <w:r w:rsidR="00CB7921" w:rsidRPr="00B532F5">
        <w:rPr>
          <w:rFonts w:ascii="Arial" w:hAnsi="Arial" w:cs="Arial"/>
          <w:sz w:val="24"/>
          <w:szCs w:val="24"/>
        </w:rPr>
        <w:t xml:space="preserve"> a decorrere dal 2019</w:t>
      </w:r>
      <w:r w:rsidR="00F92466" w:rsidRPr="00B532F5">
        <w:rPr>
          <w:rFonts w:ascii="Arial" w:hAnsi="Arial" w:cs="Arial"/>
          <w:sz w:val="24"/>
          <w:szCs w:val="24"/>
        </w:rPr>
        <w:t>, le situazioni di coloro che sono in</w:t>
      </w:r>
      <w:r w:rsidR="00B87CB6" w:rsidRPr="00B532F5">
        <w:rPr>
          <w:rFonts w:ascii="Arial" w:hAnsi="Arial" w:cs="Arial"/>
          <w:sz w:val="24"/>
          <w:szCs w:val="24"/>
        </w:rPr>
        <w:t>quadrati</w:t>
      </w:r>
      <w:r w:rsidR="006E0749" w:rsidRPr="00B532F5">
        <w:rPr>
          <w:rFonts w:ascii="Arial" w:hAnsi="Arial" w:cs="Arial"/>
          <w:sz w:val="24"/>
          <w:szCs w:val="24"/>
        </w:rPr>
        <w:t>:</w:t>
      </w:r>
    </w:p>
    <w:p w14:paraId="5E711846" w14:textId="77777777" w:rsidR="006E0749" w:rsidRPr="00B532F5" w:rsidRDefault="006E0749" w:rsidP="006E074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w:t>
      </w:r>
      <w:r w:rsidR="00F92466" w:rsidRPr="00B532F5">
        <w:rPr>
          <w:rFonts w:ascii="Arial" w:hAnsi="Arial" w:cs="Arial"/>
          <w:sz w:val="24"/>
          <w:szCs w:val="24"/>
        </w:rPr>
        <w:t xml:space="preserve"> </w:t>
      </w:r>
      <w:r w:rsidRPr="00B532F5">
        <w:rPr>
          <w:rFonts w:ascii="Arial" w:hAnsi="Arial" w:cs="Arial"/>
          <w:sz w:val="24"/>
          <w:szCs w:val="24"/>
        </w:rPr>
        <w:tab/>
      </w:r>
      <w:r w:rsidR="00F92466" w:rsidRPr="00B532F5">
        <w:rPr>
          <w:rFonts w:ascii="Arial" w:hAnsi="Arial" w:cs="Arial"/>
          <w:sz w:val="24"/>
          <w:szCs w:val="24"/>
        </w:rPr>
        <w:t>da almeno 1</w:t>
      </w:r>
      <w:r w:rsidR="006C275B" w:rsidRPr="00B532F5">
        <w:rPr>
          <w:rFonts w:ascii="Arial" w:hAnsi="Arial" w:cs="Arial"/>
          <w:sz w:val="24"/>
          <w:szCs w:val="24"/>
        </w:rPr>
        <w:t>0</w:t>
      </w:r>
      <w:r w:rsidR="00F92466" w:rsidRPr="00B532F5">
        <w:rPr>
          <w:rFonts w:ascii="Arial" w:hAnsi="Arial" w:cs="Arial"/>
          <w:sz w:val="24"/>
          <w:szCs w:val="24"/>
        </w:rPr>
        <w:t xml:space="preserve"> anni</w:t>
      </w:r>
      <w:r w:rsidR="00B87CB6" w:rsidRPr="00B532F5">
        <w:rPr>
          <w:rFonts w:ascii="Arial" w:hAnsi="Arial" w:cs="Arial"/>
          <w:sz w:val="24"/>
          <w:szCs w:val="24"/>
        </w:rPr>
        <w:t xml:space="preserve"> in figura professionale da Operatore di ufficio par. 130</w:t>
      </w:r>
      <w:r w:rsidRPr="00B532F5">
        <w:rPr>
          <w:rFonts w:ascii="Arial" w:hAnsi="Arial" w:cs="Arial"/>
          <w:sz w:val="24"/>
          <w:szCs w:val="24"/>
        </w:rPr>
        <w:t>, ivi compresi gli inidonei alle mansioni della qualifica di provenienza.</w:t>
      </w:r>
    </w:p>
    <w:p w14:paraId="33BD16C3" w14:textId="77777777" w:rsidR="0091308F" w:rsidRPr="00B532F5" w:rsidRDefault="006E0749" w:rsidP="0091308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w:t>
      </w:r>
      <w:r w:rsidR="00B87CB6" w:rsidRPr="00B532F5">
        <w:rPr>
          <w:rFonts w:ascii="Arial" w:hAnsi="Arial" w:cs="Arial"/>
          <w:sz w:val="24"/>
          <w:szCs w:val="24"/>
        </w:rPr>
        <w:t xml:space="preserve"> </w:t>
      </w:r>
      <w:r w:rsidRPr="00B532F5">
        <w:rPr>
          <w:rFonts w:ascii="Arial" w:hAnsi="Arial" w:cs="Arial"/>
          <w:sz w:val="24"/>
          <w:szCs w:val="24"/>
        </w:rPr>
        <w:tab/>
      </w:r>
      <w:r w:rsidR="00B87CB6" w:rsidRPr="00B532F5">
        <w:rPr>
          <w:rFonts w:ascii="Arial" w:hAnsi="Arial" w:cs="Arial"/>
          <w:sz w:val="24"/>
          <w:szCs w:val="24"/>
        </w:rPr>
        <w:t xml:space="preserve">da almeno </w:t>
      </w:r>
      <w:r w:rsidR="0091308F" w:rsidRPr="00B532F5">
        <w:rPr>
          <w:rFonts w:ascii="Arial" w:hAnsi="Arial" w:cs="Arial"/>
          <w:sz w:val="24"/>
          <w:szCs w:val="24"/>
        </w:rPr>
        <w:t>6</w:t>
      </w:r>
      <w:r w:rsidR="00B87CB6" w:rsidRPr="00B532F5">
        <w:rPr>
          <w:rFonts w:ascii="Arial" w:hAnsi="Arial" w:cs="Arial"/>
          <w:sz w:val="24"/>
          <w:szCs w:val="24"/>
        </w:rPr>
        <w:t xml:space="preserve"> anni in figura professionale da Operatore qualificato di ufficio </w:t>
      </w:r>
      <w:proofErr w:type="spellStart"/>
      <w:r w:rsidR="00B87CB6" w:rsidRPr="00B532F5">
        <w:rPr>
          <w:rFonts w:ascii="Arial" w:hAnsi="Arial" w:cs="Arial"/>
          <w:sz w:val="24"/>
          <w:szCs w:val="24"/>
        </w:rPr>
        <w:t>pos</w:t>
      </w:r>
      <w:proofErr w:type="spellEnd"/>
      <w:r w:rsidR="00B87CB6" w:rsidRPr="00B532F5">
        <w:rPr>
          <w:rFonts w:ascii="Arial" w:hAnsi="Arial" w:cs="Arial"/>
          <w:sz w:val="24"/>
          <w:szCs w:val="24"/>
        </w:rPr>
        <w:t>. 2 par. 155</w:t>
      </w:r>
      <w:r w:rsidRPr="00B532F5">
        <w:rPr>
          <w:rFonts w:ascii="Arial" w:hAnsi="Arial" w:cs="Arial"/>
          <w:sz w:val="24"/>
          <w:szCs w:val="24"/>
        </w:rPr>
        <w:t>, con esclusione degli inidonei alle mansioni di provenienza</w:t>
      </w:r>
      <w:r w:rsidR="0091308F" w:rsidRPr="00B532F5">
        <w:rPr>
          <w:rFonts w:ascii="Arial" w:hAnsi="Arial" w:cs="Arial"/>
          <w:sz w:val="24"/>
          <w:szCs w:val="24"/>
        </w:rPr>
        <w:t>.</w:t>
      </w:r>
    </w:p>
    <w:p w14:paraId="781F0ECD" w14:textId="77777777" w:rsidR="006E0749" w:rsidRPr="00B532F5" w:rsidRDefault="0091308F" w:rsidP="0091308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La valutazione</w:t>
      </w:r>
      <w:r w:rsidR="00267A9F" w:rsidRPr="00B532F5">
        <w:rPr>
          <w:rFonts w:ascii="Arial" w:hAnsi="Arial" w:cs="Arial"/>
          <w:sz w:val="24"/>
          <w:szCs w:val="24"/>
        </w:rPr>
        <w:t>, volta ad</w:t>
      </w:r>
      <w:r w:rsidR="00B87CB6" w:rsidRPr="00B532F5">
        <w:rPr>
          <w:rFonts w:ascii="Arial" w:hAnsi="Arial" w:cs="Arial"/>
          <w:sz w:val="24"/>
          <w:szCs w:val="24"/>
        </w:rPr>
        <w:t xml:space="preserve"> accertare se sussistono le condizioni di impegno, inteso anche come assiduità e disponibilità </w:t>
      </w:r>
      <w:r w:rsidR="006E0749" w:rsidRPr="00B532F5">
        <w:rPr>
          <w:rFonts w:ascii="Arial" w:hAnsi="Arial" w:cs="Arial"/>
          <w:sz w:val="24"/>
          <w:szCs w:val="24"/>
        </w:rPr>
        <w:t>su</w:t>
      </w:r>
      <w:r w:rsidR="00B87CB6" w:rsidRPr="00B532F5">
        <w:rPr>
          <w:rFonts w:ascii="Arial" w:hAnsi="Arial" w:cs="Arial"/>
          <w:sz w:val="24"/>
          <w:szCs w:val="24"/>
        </w:rPr>
        <w:t>l lavoro, apprendimento, collaborazione e competenza</w:t>
      </w:r>
      <w:r w:rsidR="006E0749" w:rsidRPr="00B532F5">
        <w:rPr>
          <w:rFonts w:ascii="Arial" w:hAnsi="Arial" w:cs="Arial"/>
          <w:sz w:val="24"/>
          <w:szCs w:val="24"/>
        </w:rPr>
        <w:t xml:space="preserve"> per il riconoscimento del parametro immediatamente superiore (dal par. 130 al par. 140 e dal par. 155 al par. 175)</w:t>
      </w:r>
      <w:r w:rsidR="00267A9F" w:rsidRPr="00B532F5">
        <w:rPr>
          <w:rFonts w:ascii="Arial" w:hAnsi="Arial" w:cs="Arial"/>
          <w:sz w:val="24"/>
          <w:szCs w:val="24"/>
        </w:rPr>
        <w:t>, terrà conto anche degli eventuali giudizi negativi agli atti dell’Azienda e dei procedimenti disciplinari</w:t>
      </w:r>
      <w:r w:rsidR="006E0749" w:rsidRPr="00B532F5">
        <w:rPr>
          <w:rFonts w:ascii="Arial" w:hAnsi="Arial" w:cs="Arial"/>
          <w:sz w:val="24"/>
          <w:szCs w:val="24"/>
        </w:rPr>
        <w:t>.</w:t>
      </w:r>
    </w:p>
    <w:p w14:paraId="5A87D81D" w14:textId="77777777" w:rsidR="00DB0ADE" w:rsidRPr="00B532F5" w:rsidRDefault="00CA280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I provvedimenti di riqualificazione riguardanti il personale inidoneo potranno coinvolgere anche gli agenti inseriti, in applicazione dei vigenti accordi aziendali in materia, al par. 130 in figura professionale da </w:t>
      </w:r>
      <w:r w:rsidR="001A0228" w:rsidRPr="00B532F5">
        <w:rPr>
          <w:rFonts w:ascii="Arial" w:hAnsi="Arial" w:cs="Arial"/>
          <w:sz w:val="24"/>
          <w:szCs w:val="24"/>
        </w:rPr>
        <w:t xml:space="preserve">Operatore di manutenzione. </w:t>
      </w:r>
    </w:p>
    <w:p w14:paraId="287AC44D" w14:textId="77777777" w:rsidR="001A0228" w:rsidRPr="00B532F5" w:rsidRDefault="001A0228"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color w:val="FF0000"/>
          <w:sz w:val="24"/>
          <w:szCs w:val="24"/>
        </w:rPr>
      </w:pPr>
      <w:r w:rsidRPr="00B532F5">
        <w:rPr>
          <w:rFonts w:ascii="Arial" w:hAnsi="Arial" w:cs="Arial"/>
          <w:sz w:val="24"/>
          <w:szCs w:val="24"/>
        </w:rPr>
        <w:t>I provvedimenti di riqualificazione riguardanti il personale inidoneo</w:t>
      </w:r>
      <w:r w:rsidR="006C275B" w:rsidRPr="00B532F5">
        <w:rPr>
          <w:rFonts w:ascii="Arial" w:hAnsi="Arial" w:cs="Arial"/>
          <w:sz w:val="24"/>
          <w:szCs w:val="24"/>
        </w:rPr>
        <w:t xml:space="preserve"> (dal par. 130 al par. 140)</w:t>
      </w:r>
      <w:r w:rsidRPr="00B532F5">
        <w:rPr>
          <w:rFonts w:ascii="Arial" w:hAnsi="Arial" w:cs="Arial"/>
          <w:sz w:val="24"/>
          <w:szCs w:val="24"/>
        </w:rPr>
        <w:t>, non potendo essere riferiti ai posti di organico</w:t>
      </w:r>
      <w:r w:rsidR="006C275B" w:rsidRPr="00B532F5">
        <w:rPr>
          <w:rFonts w:ascii="Arial" w:hAnsi="Arial" w:cs="Arial"/>
          <w:sz w:val="24"/>
          <w:szCs w:val="24"/>
        </w:rPr>
        <w:t>,</w:t>
      </w:r>
      <w:r w:rsidRPr="00B532F5">
        <w:rPr>
          <w:rFonts w:ascii="Arial" w:hAnsi="Arial" w:cs="Arial"/>
          <w:sz w:val="24"/>
          <w:szCs w:val="24"/>
        </w:rPr>
        <w:t xml:space="preserve"> saranno adottati “ad personam”</w:t>
      </w:r>
      <w:r w:rsidR="00267A9F" w:rsidRPr="00B532F5">
        <w:rPr>
          <w:rFonts w:ascii="Arial" w:hAnsi="Arial" w:cs="Arial"/>
          <w:sz w:val="24"/>
          <w:szCs w:val="24"/>
        </w:rPr>
        <w:t>, con riconoscimento</w:t>
      </w:r>
      <w:r w:rsidR="006C275B" w:rsidRPr="00B532F5">
        <w:rPr>
          <w:rFonts w:ascii="Arial" w:hAnsi="Arial" w:cs="Arial"/>
          <w:sz w:val="24"/>
          <w:szCs w:val="24"/>
        </w:rPr>
        <w:t xml:space="preserve"> all’agente meritevole</w:t>
      </w:r>
      <w:r w:rsidR="00267A9F" w:rsidRPr="00B532F5">
        <w:rPr>
          <w:rFonts w:ascii="Arial" w:hAnsi="Arial" w:cs="Arial"/>
          <w:sz w:val="24"/>
          <w:szCs w:val="24"/>
        </w:rPr>
        <w:t xml:space="preserve"> della figura da Operatore qualificato di ufficio </w:t>
      </w:r>
      <w:proofErr w:type="spellStart"/>
      <w:r w:rsidR="00267A9F" w:rsidRPr="00B532F5">
        <w:rPr>
          <w:rFonts w:ascii="Arial" w:hAnsi="Arial" w:cs="Arial"/>
          <w:sz w:val="24"/>
          <w:szCs w:val="24"/>
        </w:rPr>
        <w:t>pos</w:t>
      </w:r>
      <w:proofErr w:type="spellEnd"/>
      <w:r w:rsidR="00267A9F" w:rsidRPr="00B532F5">
        <w:rPr>
          <w:rFonts w:ascii="Arial" w:hAnsi="Arial" w:cs="Arial"/>
          <w:sz w:val="24"/>
          <w:szCs w:val="24"/>
        </w:rPr>
        <w:t xml:space="preserve">. 1, con diritto di </w:t>
      </w:r>
      <w:r w:rsidRPr="00B532F5">
        <w:rPr>
          <w:rFonts w:ascii="Arial" w:hAnsi="Arial" w:cs="Arial"/>
          <w:sz w:val="24"/>
          <w:szCs w:val="24"/>
        </w:rPr>
        <w:t xml:space="preserve">accesso alla progressione automatica prevista per </w:t>
      </w:r>
      <w:r w:rsidR="00267A9F" w:rsidRPr="00B532F5">
        <w:rPr>
          <w:rFonts w:ascii="Arial" w:hAnsi="Arial" w:cs="Arial"/>
          <w:sz w:val="24"/>
          <w:szCs w:val="24"/>
        </w:rPr>
        <w:t>tale</w:t>
      </w:r>
      <w:r w:rsidRPr="00B532F5">
        <w:rPr>
          <w:rFonts w:ascii="Arial" w:hAnsi="Arial" w:cs="Arial"/>
          <w:sz w:val="24"/>
          <w:szCs w:val="24"/>
        </w:rPr>
        <w:t xml:space="preserve"> figura professionale.</w:t>
      </w:r>
      <w:r w:rsidRPr="00B532F5">
        <w:rPr>
          <w:rFonts w:ascii="Arial" w:hAnsi="Arial" w:cs="Arial"/>
          <w:color w:val="FF0000"/>
          <w:sz w:val="24"/>
          <w:szCs w:val="24"/>
        </w:rPr>
        <w:t xml:space="preserve"> </w:t>
      </w:r>
    </w:p>
    <w:p w14:paraId="08C989CE"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Ad avvenuta </w:t>
      </w:r>
      <w:r w:rsidR="00787602" w:rsidRPr="00B532F5">
        <w:rPr>
          <w:rFonts w:ascii="Arial" w:hAnsi="Arial" w:cs="Arial"/>
          <w:sz w:val="24"/>
          <w:szCs w:val="24"/>
        </w:rPr>
        <w:t xml:space="preserve">positiva </w:t>
      </w:r>
      <w:r w:rsidRPr="00B532F5">
        <w:rPr>
          <w:rFonts w:ascii="Arial" w:hAnsi="Arial" w:cs="Arial"/>
          <w:sz w:val="24"/>
          <w:szCs w:val="24"/>
        </w:rPr>
        <w:t>determinazione</w:t>
      </w:r>
      <w:r w:rsidR="00204C0A" w:rsidRPr="00B532F5">
        <w:rPr>
          <w:rFonts w:ascii="Arial" w:hAnsi="Arial" w:cs="Arial"/>
          <w:sz w:val="24"/>
          <w:szCs w:val="24"/>
        </w:rPr>
        <w:t xml:space="preserve"> degli aggiornamenti dell’organico </w:t>
      </w:r>
      <w:r w:rsidRPr="00B532F5">
        <w:rPr>
          <w:rFonts w:ascii="Arial" w:hAnsi="Arial" w:cs="Arial"/>
          <w:sz w:val="24"/>
          <w:szCs w:val="24"/>
        </w:rPr>
        <w:t xml:space="preserve">da parte </w:t>
      </w:r>
      <w:r w:rsidR="00787602" w:rsidRPr="00B532F5">
        <w:rPr>
          <w:rFonts w:ascii="Arial" w:hAnsi="Arial" w:cs="Arial"/>
          <w:sz w:val="24"/>
          <w:szCs w:val="24"/>
        </w:rPr>
        <w:t>del Consiglio di Amministrazione o di eventuali amministratori delegati</w:t>
      </w:r>
      <w:r w:rsidRPr="00B532F5">
        <w:rPr>
          <w:rFonts w:ascii="Arial" w:hAnsi="Arial" w:cs="Arial"/>
          <w:sz w:val="24"/>
          <w:szCs w:val="24"/>
        </w:rPr>
        <w:t xml:space="preserve">, l'attribuzione della </w:t>
      </w:r>
      <w:r w:rsidR="00204C0A" w:rsidRPr="00B532F5">
        <w:rPr>
          <w:rFonts w:ascii="Arial" w:hAnsi="Arial" w:cs="Arial"/>
          <w:sz w:val="24"/>
          <w:szCs w:val="24"/>
        </w:rPr>
        <w:t>figura professionale</w:t>
      </w:r>
      <w:r w:rsidRPr="00B532F5">
        <w:rPr>
          <w:rFonts w:ascii="Arial" w:hAnsi="Arial" w:cs="Arial"/>
          <w:sz w:val="24"/>
          <w:szCs w:val="24"/>
        </w:rPr>
        <w:t xml:space="preserve"> e/o del </w:t>
      </w:r>
      <w:r w:rsidR="00204C0A" w:rsidRPr="00B532F5">
        <w:rPr>
          <w:rFonts w:ascii="Arial" w:hAnsi="Arial" w:cs="Arial"/>
          <w:sz w:val="24"/>
          <w:szCs w:val="24"/>
        </w:rPr>
        <w:t xml:space="preserve">parametro </w:t>
      </w:r>
      <w:r w:rsidRPr="00B532F5">
        <w:rPr>
          <w:rFonts w:ascii="Arial" w:hAnsi="Arial" w:cs="Arial"/>
          <w:sz w:val="24"/>
          <w:szCs w:val="24"/>
        </w:rPr>
        <w:t xml:space="preserve">superiori per i citati posti già esistenti in organico e ricoperti da agenti in servizio di ruolo in pianta stabile, viene effettuata previo </w:t>
      </w:r>
      <w:r w:rsidR="00204C0A" w:rsidRPr="00B532F5">
        <w:rPr>
          <w:rFonts w:ascii="Arial" w:hAnsi="Arial" w:cs="Arial"/>
          <w:sz w:val="24"/>
          <w:szCs w:val="24"/>
        </w:rPr>
        <w:t xml:space="preserve">parere positivo del Dirigente competente o previa </w:t>
      </w:r>
      <w:r w:rsidRPr="00B532F5">
        <w:rPr>
          <w:rFonts w:ascii="Arial" w:hAnsi="Arial" w:cs="Arial"/>
          <w:sz w:val="24"/>
          <w:szCs w:val="24"/>
        </w:rPr>
        <w:t>prova attitudinale.</w:t>
      </w:r>
    </w:p>
    <w:bookmarkEnd w:id="7"/>
    <w:p w14:paraId="36B8506B"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57F1F5A2" w14:textId="77777777" w:rsidR="0061786F" w:rsidRPr="00B532F5" w:rsidRDefault="0061786F" w:rsidP="00B532F5">
      <w:pPr>
        <w:pStyle w:val="Titolo1"/>
        <w:numPr>
          <w:ilvl w:val="0"/>
          <w:numId w:val="0"/>
        </w:numPr>
        <w:ind w:left="567" w:hanging="567"/>
        <w:rPr>
          <w:rFonts w:ascii="Arial" w:hAnsi="Arial" w:cs="Arial"/>
          <w:sz w:val="24"/>
          <w:szCs w:val="24"/>
        </w:rPr>
      </w:pPr>
      <w:bookmarkStart w:id="9" w:name="_Toc221529179"/>
      <w:r w:rsidRPr="00B532F5">
        <w:rPr>
          <w:rFonts w:ascii="Arial" w:hAnsi="Arial" w:cs="Arial"/>
          <w:sz w:val="24"/>
          <w:szCs w:val="24"/>
        </w:rPr>
        <w:t>TITOLO II' - CONCORSI O PROVE SELETTIVE E/O ATTITUDINALI</w:t>
      </w:r>
      <w:bookmarkEnd w:id="9"/>
    </w:p>
    <w:p w14:paraId="78691CBE" w14:textId="77777777" w:rsidR="0061786F" w:rsidRPr="00B532F5" w:rsidRDefault="0061786F" w:rsidP="00B532F5">
      <w:pPr>
        <w:pStyle w:val="Titolo2"/>
        <w:numPr>
          <w:ilvl w:val="0"/>
          <w:numId w:val="0"/>
        </w:numPr>
        <w:rPr>
          <w:rFonts w:ascii="Arial" w:hAnsi="Arial" w:cs="Arial"/>
          <w:sz w:val="24"/>
          <w:szCs w:val="24"/>
          <w:u w:val="single"/>
        </w:rPr>
      </w:pPr>
      <w:bookmarkStart w:id="10" w:name="_Toc221529180"/>
      <w:r w:rsidRPr="00B532F5">
        <w:rPr>
          <w:rFonts w:ascii="Arial" w:hAnsi="Arial" w:cs="Arial"/>
          <w:sz w:val="24"/>
          <w:szCs w:val="24"/>
        </w:rPr>
        <w:t xml:space="preserve">Art. </w:t>
      </w:r>
      <w:r w:rsidR="00204C0A" w:rsidRPr="00B532F5">
        <w:rPr>
          <w:rFonts w:ascii="Arial" w:hAnsi="Arial" w:cs="Arial"/>
          <w:sz w:val="24"/>
          <w:szCs w:val="24"/>
        </w:rPr>
        <w:t>7</w:t>
      </w:r>
      <w:r w:rsidRPr="00B532F5">
        <w:rPr>
          <w:rFonts w:ascii="Arial" w:hAnsi="Arial" w:cs="Arial"/>
          <w:sz w:val="24"/>
          <w:szCs w:val="24"/>
        </w:rPr>
        <w:t xml:space="preserve"> - </w:t>
      </w:r>
      <w:r w:rsidRPr="00B532F5">
        <w:rPr>
          <w:rFonts w:ascii="Arial" w:hAnsi="Arial" w:cs="Arial"/>
          <w:sz w:val="24"/>
          <w:szCs w:val="24"/>
          <w:u w:val="single"/>
        </w:rPr>
        <w:t>Bandi</w:t>
      </w:r>
      <w:bookmarkEnd w:id="10"/>
    </w:p>
    <w:p w14:paraId="73809D81"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Fatta salva l'eccezione di cui al comma seguente, il numero dei posti messi a concorso, oppure oggetto di selezione, deve essere preventivamente ed univocamente indicato nei singoli bandi.</w:t>
      </w:r>
    </w:p>
    <w:p w14:paraId="28276111"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Per le specifiche esigenze dei servizi di linea dell'Azienda e la particolare complessità e durata delle procedure di concorso, i bandi di concorso pubblico o selezione pubblica per l'assunzione di </w:t>
      </w:r>
      <w:r w:rsidR="00204C0A" w:rsidRPr="00B532F5">
        <w:rPr>
          <w:rFonts w:ascii="Arial" w:hAnsi="Arial" w:cs="Arial"/>
          <w:sz w:val="24"/>
          <w:szCs w:val="24"/>
        </w:rPr>
        <w:t>Operatori di esercizio</w:t>
      </w:r>
      <w:r w:rsidRPr="00B532F5">
        <w:rPr>
          <w:rFonts w:ascii="Arial" w:hAnsi="Arial" w:cs="Arial"/>
          <w:sz w:val="24"/>
          <w:szCs w:val="24"/>
        </w:rPr>
        <w:t xml:space="preserve">, possono indicare in luogo del numero dei posti messi a concorso, il solo periodo di validità della graduatoria che può andare sino a </w:t>
      </w:r>
      <w:r w:rsidR="00204C0A" w:rsidRPr="00B532F5">
        <w:rPr>
          <w:rFonts w:ascii="Arial" w:hAnsi="Arial" w:cs="Arial"/>
          <w:sz w:val="24"/>
          <w:szCs w:val="24"/>
        </w:rPr>
        <w:t>24</w:t>
      </w:r>
      <w:r w:rsidRPr="00B532F5">
        <w:rPr>
          <w:rFonts w:ascii="Arial" w:hAnsi="Arial" w:cs="Arial"/>
          <w:sz w:val="24"/>
          <w:szCs w:val="24"/>
        </w:rPr>
        <w:t xml:space="preserve"> mesi.</w:t>
      </w:r>
    </w:p>
    <w:p w14:paraId="09C37EC1"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I bandi, da indire in tempo utile per la copertura dei posti vacanti, devono contenere l'indicazione dei requisiti richiesti ed i programmi d'esame. L'Azienda trasmette copia dei bandi alle Organizzazioni Sindacali Aziendali affinché tali rappresentanze del personale possano formulare eventuali osservazioni e/o suggerimenti. </w:t>
      </w:r>
    </w:p>
    <w:p w14:paraId="2BE260B8"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Le osservazioni ed i suggerimenti delle OO.SS. citate devono essere presentati entro il termine massimo di 15 gg. dalla data di trasmissione del progetto di bando e saranno oggetto di esame congiunto.</w:t>
      </w:r>
    </w:p>
    <w:p w14:paraId="26A54BE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2E5EE88A" w14:textId="77777777" w:rsidR="0061786F" w:rsidRPr="00B532F5" w:rsidRDefault="0061786F" w:rsidP="00B532F5">
      <w:pPr>
        <w:pStyle w:val="Titolo2"/>
        <w:numPr>
          <w:ilvl w:val="0"/>
          <w:numId w:val="0"/>
        </w:numPr>
        <w:rPr>
          <w:rFonts w:ascii="Arial" w:hAnsi="Arial" w:cs="Arial"/>
          <w:sz w:val="24"/>
          <w:szCs w:val="24"/>
          <w:u w:val="single"/>
        </w:rPr>
      </w:pPr>
      <w:bookmarkStart w:id="11" w:name="_Toc221529181"/>
      <w:r w:rsidRPr="00B532F5">
        <w:rPr>
          <w:rFonts w:ascii="Arial" w:hAnsi="Arial" w:cs="Arial"/>
          <w:sz w:val="24"/>
          <w:szCs w:val="24"/>
        </w:rPr>
        <w:t xml:space="preserve">Art. </w:t>
      </w:r>
      <w:r w:rsidR="00204C0A" w:rsidRPr="00B532F5">
        <w:rPr>
          <w:rFonts w:ascii="Arial" w:hAnsi="Arial" w:cs="Arial"/>
          <w:sz w:val="24"/>
          <w:szCs w:val="24"/>
        </w:rPr>
        <w:t>8</w:t>
      </w:r>
      <w:r w:rsidRPr="00B532F5">
        <w:rPr>
          <w:rFonts w:ascii="Arial" w:hAnsi="Arial" w:cs="Arial"/>
          <w:sz w:val="24"/>
          <w:szCs w:val="24"/>
        </w:rPr>
        <w:t xml:space="preserve"> - </w:t>
      </w:r>
      <w:r w:rsidRPr="00B532F5">
        <w:rPr>
          <w:rFonts w:ascii="Arial" w:hAnsi="Arial" w:cs="Arial"/>
          <w:sz w:val="24"/>
          <w:szCs w:val="24"/>
          <w:u w:val="single"/>
        </w:rPr>
        <w:t>Pubblicità dei bandi</w:t>
      </w:r>
      <w:bookmarkEnd w:id="11"/>
    </w:p>
    <w:p w14:paraId="0A0BD26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Ai bandi è data ampia pubblicità, nelle forme ritenute opportune, anche in relazione alle caratteristiche dei posti.</w:t>
      </w:r>
    </w:p>
    <w:p w14:paraId="029250F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In ogni caso, i bandi sono pubblicati </w:t>
      </w:r>
      <w:r w:rsidR="00204C0A" w:rsidRPr="00B532F5">
        <w:rPr>
          <w:rFonts w:ascii="Arial" w:hAnsi="Arial" w:cs="Arial"/>
          <w:sz w:val="24"/>
          <w:szCs w:val="24"/>
        </w:rPr>
        <w:t xml:space="preserve">sul sito internet aziendale, </w:t>
      </w:r>
      <w:r w:rsidRPr="00B532F5">
        <w:rPr>
          <w:rFonts w:ascii="Arial" w:hAnsi="Arial" w:cs="Arial"/>
          <w:sz w:val="24"/>
          <w:szCs w:val="24"/>
        </w:rPr>
        <w:t xml:space="preserve">presso gli albi aziendali e, qualora si tratti di concorso pubblico o di prova selettiva pubblica, sono trasmessi per la </w:t>
      </w:r>
      <w:r w:rsidRPr="00B532F5">
        <w:rPr>
          <w:rFonts w:ascii="Arial" w:hAnsi="Arial" w:cs="Arial"/>
          <w:sz w:val="24"/>
          <w:szCs w:val="24"/>
        </w:rPr>
        <w:lastRenderedPageBreak/>
        <w:t xml:space="preserve">pubblicazione all'Albo dei Comuni della provincia, dell'Amministrazione Provinciale e dell'Uff. Comunale e </w:t>
      </w:r>
      <w:proofErr w:type="spellStart"/>
      <w:r w:rsidRPr="00B532F5">
        <w:rPr>
          <w:rFonts w:ascii="Arial" w:hAnsi="Arial" w:cs="Arial"/>
          <w:sz w:val="24"/>
          <w:szCs w:val="24"/>
        </w:rPr>
        <w:t>Prov.le</w:t>
      </w:r>
      <w:proofErr w:type="spellEnd"/>
      <w:r w:rsidRPr="00B532F5">
        <w:rPr>
          <w:rFonts w:ascii="Arial" w:hAnsi="Arial" w:cs="Arial"/>
          <w:sz w:val="24"/>
          <w:szCs w:val="24"/>
        </w:rPr>
        <w:t xml:space="preserve"> del Lavoro e della Massima Occupazione.</w:t>
      </w:r>
    </w:p>
    <w:p w14:paraId="4239E8E1"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 bandi di concorso interno o di prova selettiva interna devono restare pubblicati per un periodo non inferiore a 15 gg., mentre i bandi di concorso pubblico o di selezione pubblica sono trasmessi con richiesta di pubblicazione agli Albi suddetti per un periodo non inferiore a 20 gg.</w:t>
      </w:r>
    </w:p>
    <w:p w14:paraId="42A7D9F4"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3C614ACB" w14:textId="77777777" w:rsidR="0061786F" w:rsidRPr="00B532F5" w:rsidRDefault="0061786F" w:rsidP="00B532F5">
      <w:pPr>
        <w:pStyle w:val="Titolo2"/>
        <w:numPr>
          <w:ilvl w:val="0"/>
          <w:numId w:val="0"/>
        </w:numPr>
        <w:rPr>
          <w:rFonts w:ascii="Arial" w:hAnsi="Arial" w:cs="Arial"/>
          <w:sz w:val="24"/>
          <w:szCs w:val="24"/>
        </w:rPr>
      </w:pPr>
      <w:bookmarkStart w:id="12" w:name="_Toc221529182"/>
      <w:r w:rsidRPr="00B532F5">
        <w:rPr>
          <w:rFonts w:ascii="Arial" w:hAnsi="Arial" w:cs="Arial"/>
          <w:sz w:val="24"/>
          <w:szCs w:val="24"/>
        </w:rPr>
        <w:t xml:space="preserve">Art. </w:t>
      </w:r>
      <w:r w:rsidR="00204C0A" w:rsidRPr="00B532F5">
        <w:rPr>
          <w:rFonts w:ascii="Arial" w:hAnsi="Arial" w:cs="Arial"/>
          <w:sz w:val="24"/>
          <w:szCs w:val="24"/>
        </w:rPr>
        <w:t>9</w:t>
      </w:r>
      <w:r w:rsidRPr="00B532F5">
        <w:rPr>
          <w:rFonts w:ascii="Arial" w:hAnsi="Arial" w:cs="Arial"/>
          <w:sz w:val="24"/>
          <w:szCs w:val="24"/>
        </w:rPr>
        <w:t xml:space="preserve"> - </w:t>
      </w:r>
      <w:r w:rsidRPr="00B532F5">
        <w:rPr>
          <w:rFonts w:ascii="Arial" w:hAnsi="Arial" w:cs="Arial"/>
          <w:sz w:val="24"/>
          <w:szCs w:val="24"/>
          <w:u w:val="single"/>
        </w:rPr>
        <w:t>Commissioni Giudicatrici</w:t>
      </w:r>
      <w:bookmarkEnd w:id="12"/>
    </w:p>
    <w:p w14:paraId="7B7F2FD3"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L'espletamento dei concorsi interni o pubblici, nonché delle prove selettive e/o attitudinali interne e pubbliche è affidato ad un Commissione Giudicatrice.</w:t>
      </w:r>
    </w:p>
    <w:p w14:paraId="595AA8F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La Commissione Giudicatrice per l'espletamento di detti concorsi e selezioni o prove attitudinali, sia pubblici che interni, è nominata dalla Consiglio di Amministrazione ed è composta </w:t>
      </w:r>
      <w:r w:rsidR="00204C0A" w:rsidRPr="00B532F5">
        <w:rPr>
          <w:rFonts w:ascii="Arial" w:hAnsi="Arial" w:cs="Arial"/>
          <w:sz w:val="24"/>
          <w:szCs w:val="24"/>
        </w:rPr>
        <w:t>da tre membri</w:t>
      </w:r>
      <w:r w:rsidR="007151B2" w:rsidRPr="00B532F5">
        <w:rPr>
          <w:rFonts w:ascii="Arial" w:hAnsi="Arial" w:cs="Arial"/>
          <w:sz w:val="24"/>
          <w:szCs w:val="24"/>
        </w:rPr>
        <w:t>, con eventuale facoltà di designare sostituti</w:t>
      </w:r>
      <w:r w:rsidR="00204C0A" w:rsidRPr="00B532F5">
        <w:rPr>
          <w:rFonts w:ascii="Arial" w:hAnsi="Arial" w:cs="Arial"/>
          <w:sz w:val="24"/>
          <w:szCs w:val="24"/>
        </w:rPr>
        <w:t xml:space="preserve"> (di norma</w:t>
      </w:r>
      <w:r w:rsidR="007151B2" w:rsidRPr="00B532F5">
        <w:rPr>
          <w:rFonts w:ascii="Arial" w:hAnsi="Arial" w:cs="Arial"/>
          <w:sz w:val="24"/>
          <w:szCs w:val="24"/>
        </w:rPr>
        <w:t>,</w:t>
      </w:r>
      <w:r w:rsidR="00204C0A" w:rsidRPr="00B532F5">
        <w:rPr>
          <w:rFonts w:ascii="Arial" w:hAnsi="Arial" w:cs="Arial"/>
          <w:sz w:val="24"/>
          <w:szCs w:val="24"/>
        </w:rPr>
        <w:t xml:space="preserve"> il Dirigente competente</w:t>
      </w:r>
      <w:r w:rsidR="007151B2" w:rsidRPr="00B532F5">
        <w:rPr>
          <w:rFonts w:ascii="Arial" w:hAnsi="Arial" w:cs="Arial"/>
          <w:sz w:val="24"/>
          <w:szCs w:val="24"/>
        </w:rPr>
        <w:t xml:space="preserve"> per il posto</w:t>
      </w:r>
      <w:r w:rsidR="00204C0A" w:rsidRPr="00B532F5">
        <w:rPr>
          <w:rFonts w:ascii="Arial" w:hAnsi="Arial" w:cs="Arial"/>
          <w:sz w:val="24"/>
          <w:szCs w:val="24"/>
        </w:rPr>
        <w:t xml:space="preserve">, con funzioni di Presidente, </w:t>
      </w:r>
      <w:r w:rsidR="007151B2" w:rsidRPr="00B532F5">
        <w:rPr>
          <w:rFonts w:ascii="Arial" w:hAnsi="Arial" w:cs="Arial"/>
          <w:sz w:val="24"/>
          <w:szCs w:val="24"/>
        </w:rPr>
        <w:t>il responsabile del comparto del posto messo a bando, con funzioni di membro, ed il Dirigente responsabile del Servizio personale con funzioni di membro)</w:t>
      </w:r>
      <w:r w:rsidRPr="00B532F5">
        <w:rPr>
          <w:rFonts w:ascii="Arial" w:hAnsi="Arial" w:cs="Arial"/>
          <w:sz w:val="24"/>
          <w:szCs w:val="24"/>
        </w:rPr>
        <w:t>.</w:t>
      </w:r>
    </w:p>
    <w:p w14:paraId="060FDFA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La Commissione è assistita da un Segretario, designato dalla Direzione dell'Azienda, senza diritto di voto. La Commissione può avvalersi, ove lo ritenga opportuno, di uno o più esperti - interni o esterni all'Azienda - con voto consultivo.</w:t>
      </w:r>
    </w:p>
    <w:p w14:paraId="2A02A7D6"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Nel rispetto delle norme di legge e del presente regolamento, le valutazioni dei titoli e delle prove ed ogni altra questione attinente al concorso sono rimesse al giudizio discrezionale ed inappellabile delle Commissioni Giudicatrici.</w:t>
      </w:r>
    </w:p>
    <w:p w14:paraId="42ED84C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Le deliberazioni della Commissione Giudicatrice sono adottate a maggioranza di voti; in caso di parità prevale il voto del Presidente.</w:t>
      </w:r>
    </w:p>
    <w:p w14:paraId="2D0A8295"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Di ogni riunione delle Commissioni Giudicatrici è redatto processo verbale a cura del Segretario.</w:t>
      </w:r>
    </w:p>
    <w:p w14:paraId="074056E3"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Per quanto non previsto dal presente regolamento o dai singoli bandi di concorso o selezione, in ordine all'espletamento dei concorsi o selezioni stesse, valgono le disposizioni che saranno stabilite dalle Commissioni Giudicatrici.</w:t>
      </w:r>
    </w:p>
    <w:p w14:paraId="4A52044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4779F785" w14:textId="77777777" w:rsidR="0061786F" w:rsidRPr="00B532F5" w:rsidRDefault="0061786F" w:rsidP="00B532F5">
      <w:pPr>
        <w:pStyle w:val="Titolo2"/>
        <w:numPr>
          <w:ilvl w:val="0"/>
          <w:numId w:val="0"/>
        </w:numPr>
        <w:rPr>
          <w:rFonts w:ascii="Arial" w:hAnsi="Arial" w:cs="Arial"/>
          <w:sz w:val="24"/>
          <w:szCs w:val="24"/>
        </w:rPr>
      </w:pPr>
      <w:bookmarkStart w:id="13" w:name="_Toc221529183"/>
      <w:r w:rsidRPr="00B532F5">
        <w:rPr>
          <w:rFonts w:ascii="Arial" w:hAnsi="Arial" w:cs="Arial"/>
          <w:sz w:val="24"/>
          <w:szCs w:val="24"/>
        </w:rPr>
        <w:t>Art. 1</w:t>
      </w:r>
      <w:r w:rsidR="007151B2" w:rsidRPr="00B532F5">
        <w:rPr>
          <w:rFonts w:ascii="Arial" w:hAnsi="Arial" w:cs="Arial"/>
          <w:sz w:val="24"/>
          <w:szCs w:val="24"/>
        </w:rPr>
        <w:t>0</w:t>
      </w:r>
      <w:r w:rsidRPr="00B532F5">
        <w:rPr>
          <w:rFonts w:ascii="Arial" w:hAnsi="Arial" w:cs="Arial"/>
          <w:sz w:val="24"/>
          <w:szCs w:val="24"/>
        </w:rPr>
        <w:t xml:space="preserve"> - </w:t>
      </w:r>
      <w:r w:rsidRPr="00B532F5">
        <w:rPr>
          <w:rFonts w:ascii="Arial" w:hAnsi="Arial" w:cs="Arial"/>
          <w:sz w:val="24"/>
          <w:szCs w:val="24"/>
          <w:u w:val="single"/>
        </w:rPr>
        <w:t>Prove d'esame</w:t>
      </w:r>
      <w:bookmarkEnd w:id="13"/>
    </w:p>
    <w:p w14:paraId="2D199537"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Le selezioni ed i concorsi interni o pubblici devono essere basati su prove d'esame particolarmente intese ad accertare la sussistenza del grado di professionalità richiesto e delle capacità, attitudini e conoscenza necessarie per il migliore e più efficace svolgimento delle mansioni inerenti </w:t>
      </w:r>
      <w:proofErr w:type="gramStart"/>
      <w:r w:rsidRPr="00B532F5">
        <w:rPr>
          <w:rFonts w:ascii="Arial" w:hAnsi="Arial" w:cs="Arial"/>
          <w:sz w:val="24"/>
          <w:szCs w:val="24"/>
        </w:rPr>
        <w:t>i</w:t>
      </w:r>
      <w:proofErr w:type="gramEnd"/>
      <w:r w:rsidRPr="00B532F5">
        <w:rPr>
          <w:rFonts w:ascii="Arial" w:hAnsi="Arial" w:cs="Arial"/>
          <w:sz w:val="24"/>
          <w:szCs w:val="24"/>
        </w:rPr>
        <w:t xml:space="preserve"> posti da ricoprire.</w:t>
      </w:r>
    </w:p>
    <w:p w14:paraId="497E2809"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07D2BEEF" w14:textId="77777777" w:rsidR="0061786F" w:rsidRPr="00B532F5" w:rsidRDefault="0061786F" w:rsidP="00B532F5">
      <w:pPr>
        <w:pStyle w:val="Titolo2"/>
        <w:numPr>
          <w:ilvl w:val="0"/>
          <w:numId w:val="0"/>
        </w:numPr>
        <w:rPr>
          <w:rFonts w:ascii="Arial" w:hAnsi="Arial" w:cs="Arial"/>
          <w:sz w:val="24"/>
          <w:szCs w:val="24"/>
          <w:u w:val="single"/>
        </w:rPr>
      </w:pPr>
      <w:bookmarkStart w:id="14" w:name="_Toc221529184"/>
      <w:r w:rsidRPr="00B532F5">
        <w:rPr>
          <w:rFonts w:ascii="Arial" w:hAnsi="Arial" w:cs="Arial"/>
          <w:sz w:val="24"/>
          <w:szCs w:val="24"/>
        </w:rPr>
        <w:t>Art. 1</w:t>
      </w:r>
      <w:r w:rsidR="007151B2" w:rsidRPr="00B532F5">
        <w:rPr>
          <w:rFonts w:ascii="Arial" w:hAnsi="Arial" w:cs="Arial"/>
          <w:sz w:val="24"/>
          <w:szCs w:val="24"/>
        </w:rPr>
        <w:t>1</w:t>
      </w:r>
      <w:r w:rsidRPr="00B532F5">
        <w:rPr>
          <w:rFonts w:ascii="Arial" w:hAnsi="Arial" w:cs="Arial"/>
          <w:sz w:val="24"/>
          <w:szCs w:val="24"/>
        </w:rPr>
        <w:t xml:space="preserve"> - </w:t>
      </w:r>
      <w:r w:rsidRPr="00B532F5">
        <w:rPr>
          <w:rFonts w:ascii="Arial" w:hAnsi="Arial" w:cs="Arial"/>
          <w:sz w:val="24"/>
          <w:szCs w:val="24"/>
          <w:u w:val="single"/>
        </w:rPr>
        <w:t>Attribuzione dei voti e punteggi nelle prove d'esame ed ai titoli</w:t>
      </w:r>
      <w:bookmarkEnd w:id="14"/>
    </w:p>
    <w:p w14:paraId="3AF38C4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 voti, riportati da ciascun candidato nelle singole prove d'esame, sono espressi in trentesimi. Salvo diversa espressa previsione nella deliberazione con cui il Consiglio di Amministrazione approva il bando di concorso o di selezione, ciascuna prova si intende superata dai candidati che hanno conseguito un voto non inferiore a 18/30mi.</w:t>
      </w:r>
    </w:p>
    <w:p w14:paraId="2C583A49"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Per entrare nella graduatoria degli idonei, pertanto, i candidati, fatto salvo quanto detto al punto che precede, devono aver riportato un voto non inferiore a 18/30mi in ciascuna prova.</w:t>
      </w:r>
    </w:p>
    <w:p w14:paraId="4FC0BD7D"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Il punteggio finale è dato dalla votazione assegnata alla prova d'esame o dalla media ponderata dei voti assegnati alle prove d'esame, maggiorata - qualora si tratti di concorso per esami e titoli - dell'eventuale punteggio attribuito ai titoli e, per i concorsi interni, della valutazione di merito.</w:t>
      </w:r>
    </w:p>
    <w:p w14:paraId="30323C61"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lastRenderedPageBreak/>
        <w:t>La ponderazione dei voti attribuiti a ciascuna prova sarà stabilita, di volta in volta, dal Consiglio di Amministrazione dell'Azienda in sede di approvazione del Bando di concorso o selezione, in relazione al rilievo delle prove d'esame stesse agli effetti dell'accertamento dell'effettiva idoneità ed attitudine a ricoprire i posti a concorso o selezione.</w:t>
      </w:r>
    </w:p>
    <w:p w14:paraId="12431228"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 titoli devono risultare attinenti ai posti messi a concorso e, salvo diversa previsione da parte del Consiglio di Amministrazione in sede di approvazione del Bando di concorso o selezione, saranno valutati con assegnazione di punti fino ad un massimo di 7 (sette) c.s., salvo quanto disposto al comma successivo nonché al secondo comma dell'art. 1</w:t>
      </w:r>
      <w:r w:rsidR="007151B2" w:rsidRPr="00B532F5">
        <w:rPr>
          <w:rFonts w:ascii="Arial" w:hAnsi="Arial" w:cs="Arial"/>
          <w:sz w:val="24"/>
          <w:szCs w:val="24"/>
        </w:rPr>
        <w:t>7</w:t>
      </w:r>
      <w:r w:rsidRPr="00B532F5">
        <w:rPr>
          <w:rFonts w:ascii="Arial" w:hAnsi="Arial" w:cs="Arial"/>
          <w:sz w:val="24"/>
          <w:szCs w:val="24"/>
        </w:rPr>
        <w:t>:</w:t>
      </w:r>
    </w:p>
    <w:p w14:paraId="321C55DC" w14:textId="77777777" w:rsidR="0061786F" w:rsidRPr="00B532F5" w:rsidRDefault="0061786F" w:rsidP="0061786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w:t>
      </w:r>
      <w:r w:rsidRPr="00B532F5">
        <w:rPr>
          <w:rFonts w:ascii="Arial" w:hAnsi="Arial" w:cs="Arial"/>
          <w:sz w:val="24"/>
          <w:szCs w:val="24"/>
        </w:rPr>
        <w:tab/>
        <w:t xml:space="preserve">per anzianità di servizio prestato presso l'Azienda e altre Aziende pubbliche di trasporto in concessione, fino a 0,40 per ogni anno di anzianità, con un massimo di 10 anni </w:t>
      </w:r>
      <w:proofErr w:type="gramStart"/>
      <w:r w:rsidRPr="00B532F5">
        <w:rPr>
          <w:rFonts w:ascii="Arial" w:hAnsi="Arial" w:cs="Arial"/>
          <w:sz w:val="24"/>
          <w:szCs w:val="24"/>
        </w:rPr>
        <w:t>( 4</w:t>
      </w:r>
      <w:proofErr w:type="gramEnd"/>
      <w:r w:rsidRPr="00B532F5">
        <w:rPr>
          <w:rFonts w:ascii="Arial" w:hAnsi="Arial" w:cs="Arial"/>
          <w:sz w:val="24"/>
          <w:szCs w:val="24"/>
        </w:rPr>
        <w:t xml:space="preserve"> punti massimo); frazioni di anno in proporzione con arrotondamento al centesimo di punto</w:t>
      </w:r>
    </w:p>
    <w:p w14:paraId="04169DC9" w14:textId="77777777" w:rsidR="0061786F" w:rsidRPr="00B532F5" w:rsidRDefault="0061786F" w:rsidP="0061786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w:t>
      </w:r>
      <w:r w:rsidRPr="00B532F5">
        <w:rPr>
          <w:rFonts w:ascii="Arial" w:hAnsi="Arial" w:cs="Arial"/>
          <w:sz w:val="24"/>
          <w:szCs w:val="24"/>
        </w:rPr>
        <w:tab/>
        <w:t>per titoli di studio, superiori a quelli minimi richiesti per la ammissione al concorso, punti 2 massimo</w:t>
      </w:r>
    </w:p>
    <w:p w14:paraId="72AFD8B8" w14:textId="77777777" w:rsidR="0061786F" w:rsidRPr="00B532F5" w:rsidRDefault="0061786F" w:rsidP="0061786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284" w:hanging="284"/>
        <w:rPr>
          <w:rFonts w:ascii="Arial" w:hAnsi="Arial" w:cs="Arial"/>
          <w:sz w:val="24"/>
          <w:szCs w:val="24"/>
        </w:rPr>
      </w:pPr>
      <w:r w:rsidRPr="00B532F5">
        <w:rPr>
          <w:rFonts w:ascii="Arial" w:hAnsi="Arial" w:cs="Arial"/>
          <w:sz w:val="24"/>
          <w:szCs w:val="24"/>
        </w:rPr>
        <w:t>-</w:t>
      </w:r>
      <w:r w:rsidRPr="00B532F5">
        <w:rPr>
          <w:rFonts w:ascii="Arial" w:hAnsi="Arial" w:cs="Arial"/>
          <w:sz w:val="24"/>
          <w:szCs w:val="24"/>
        </w:rPr>
        <w:tab/>
        <w:t>per altri titoli attinenti all'attività del posto messo a concorso, fino a 1 con un massimo di punti 0,10 per ciascun titolo.</w:t>
      </w:r>
    </w:p>
    <w:p w14:paraId="5F1A0D98"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Nei concorsi interni, in relazione anche a quanto previsto all'art. 91 del D.P.R. 11/7/80 n. 753, ai punti per titoli attribuiti come sopra, si aggiungeranno quelli (fino ad un massimo di 2) relativi alla valutazione di merito che terrà conto anche delle sanzioni disciplinari applicate nel biennio precedente.</w:t>
      </w:r>
    </w:p>
    <w:p w14:paraId="058858B7"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5AC00573" w14:textId="77777777" w:rsidR="0061786F" w:rsidRPr="00B532F5" w:rsidRDefault="0061786F" w:rsidP="00B532F5">
      <w:pPr>
        <w:pStyle w:val="Titolo2"/>
        <w:numPr>
          <w:ilvl w:val="0"/>
          <w:numId w:val="0"/>
        </w:numPr>
        <w:rPr>
          <w:rFonts w:ascii="Arial" w:hAnsi="Arial" w:cs="Arial"/>
          <w:sz w:val="24"/>
          <w:szCs w:val="24"/>
        </w:rPr>
      </w:pPr>
      <w:bookmarkStart w:id="15" w:name="_Toc221529185"/>
      <w:r w:rsidRPr="00B532F5">
        <w:rPr>
          <w:rFonts w:ascii="Arial" w:hAnsi="Arial" w:cs="Arial"/>
          <w:sz w:val="24"/>
          <w:szCs w:val="24"/>
        </w:rPr>
        <w:t>Art. 1</w:t>
      </w:r>
      <w:r w:rsidR="007151B2" w:rsidRPr="00B532F5">
        <w:rPr>
          <w:rFonts w:ascii="Arial" w:hAnsi="Arial" w:cs="Arial"/>
          <w:sz w:val="24"/>
          <w:szCs w:val="24"/>
        </w:rPr>
        <w:t>2</w:t>
      </w:r>
      <w:r w:rsidRPr="00B532F5">
        <w:rPr>
          <w:rFonts w:ascii="Arial" w:hAnsi="Arial" w:cs="Arial"/>
          <w:sz w:val="24"/>
          <w:szCs w:val="24"/>
        </w:rPr>
        <w:t xml:space="preserve"> - </w:t>
      </w:r>
      <w:r w:rsidRPr="00B532F5">
        <w:rPr>
          <w:rFonts w:ascii="Arial" w:hAnsi="Arial" w:cs="Arial"/>
          <w:sz w:val="24"/>
          <w:szCs w:val="24"/>
          <w:u w:val="single"/>
        </w:rPr>
        <w:t>Esclusione dal concorso o dalle prove selettive e/o attitudinali</w:t>
      </w:r>
      <w:bookmarkEnd w:id="15"/>
    </w:p>
    <w:p w14:paraId="139DE39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 candidati, che risultino sprovvisti di uno qualsiasi dei requisiti previsti dal presente regolamento, dal bando di concorso, o da disposizioni di legge sono esclusi dal concorso o dalle prove selettive e/o attitudinali con atto motivato di cui è data comunicazione agli interessati.</w:t>
      </w:r>
    </w:p>
    <w:p w14:paraId="2B32123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3AF2B94D" w14:textId="77777777" w:rsidR="0061786F" w:rsidRPr="00B532F5" w:rsidRDefault="0061786F" w:rsidP="00B532F5">
      <w:pPr>
        <w:pStyle w:val="Titolo2"/>
        <w:numPr>
          <w:ilvl w:val="0"/>
          <w:numId w:val="0"/>
        </w:numPr>
        <w:rPr>
          <w:rFonts w:ascii="Arial" w:hAnsi="Arial" w:cs="Arial"/>
          <w:sz w:val="24"/>
          <w:szCs w:val="24"/>
          <w:u w:val="single"/>
        </w:rPr>
      </w:pPr>
      <w:bookmarkStart w:id="16" w:name="_Toc221529186"/>
      <w:r w:rsidRPr="00B532F5">
        <w:rPr>
          <w:rFonts w:ascii="Arial" w:hAnsi="Arial" w:cs="Arial"/>
          <w:sz w:val="24"/>
          <w:szCs w:val="24"/>
        </w:rPr>
        <w:t>Art. 1</w:t>
      </w:r>
      <w:r w:rsidR="007151B2" w:rsidRPr="00B532F5">
        <w:rPr>
          <w:rFonts w:ascii="Arial" w:hAnsi="Arial" w:cs="Arial"/>
          <w:sz w:val="24"/>
          <w:szCs w:val="24"/>
        </w:rPr>
        <w:t>3</w:t>
      </w:r>
      <w:r w:rsidRPr="00B532F5">
        <w:rPr>
          <w:rFonts w:ascii="Arial" w:hAnsi="Arial" w:cs="Arial"/>
          <w:sz w:val="24"/>
          <w:szCs w:val="24"/>
        </w:rPr>
        <w:t xml:space="preserve"> - </w:t>
      </w:r>
      <w:r w:rsidRPr="00B532F5">
        <w:rPr>
          <w:rFonts w:ascii="Arial" w:hAnsi="Arial" w:cs="Arial"/>
          <w:sz w:val="24"/>
          <w:szCs w:val="24"/>
          <w:u w:val="single"/>
        </w:rPr>
        <w:t>Adempimenti dei concorrenti</w:t>
      </w:r>
      <w:bookmarkEnd w:id="16"/>
    </w:p>
    <w:p w14:paraId="0CBBA494"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Prima di essere ammessi alle prove d'esame, i concorrenti devono comprovare la loro identità mediante idoneo documento di riconoscimento. </w:t>
      </w:r>
    </w:p>
    <w:p w14:paraId="15A580E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Durante lo svolgimento delle prove, i candidati non possono tenere libri, opuscoli, manoscritti ed appunti di qualsiasi genere, se non autorizzati dalla Commissione Giudicatrice, né possono conferire tra loro o scambiarsi carte o comunicazioni, né copiare, anche solo parzialmente, lo svolgimento di una prova. Devono, inoltre, attenersi alle disposizioni che sono impartite dalla Commissione Giudicatrice. </w:t>
      </w:r>
    </w:p>
    <w:p w14:paraId="09500906"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 concorrenti che contravvengono a una qualsiasi delle norme previste al presente articolo saranno esclusi dal concorso</w:t>
      </w:r>
      <w:r w:rsidR="007151B2" w:rsidRPr="00B532F5">
        <w:rPr>
          <w:rFonts w:ascii="Arial" w:hAnsi="Arial" w:cs="Arial"/>
          <w:sz w:val="24"/>
          <w:szCs w:val="24"/>
        </w:rPr>
        <w:t>/selezione</w:t>
      </w:r>
      <w:r w:rsidRPr="00B532F5">
        <w:rPr>
          <w:rFonts w:ascii="Arial" w:hAnsi="Arial" w:cs="Arial"/>
          <w:sz w:val="24"/>
          <w:szCs w:val="24"/>
        </w:rPr>
        <w:t xml:space="preserve"> a giudizio inappellabile della Commissione Giudicatrice.</w:t>
      </w:r>
    </w:p>
    <w:p w14:paraId="5E76E77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129BD572" w14:textId="77777777" w:rsidR="0061786F" w:rsidRPr="00B532F5" w:rsidRDefault="0061786F" w:rsidP="00B532F5">
      <w:pPr>
        <w:pStyle w:val="Titolo2"/>
        <w:numPr>
          <w:ilvl w:val="0"/>
          <w:numId w:val="0"/>
        </w:numPr>
        <w:rPr>
          <w:rFonts w:ascii="Arial" w:hAnsi="Arial" w:cs="Arial"/>
          <w:sz w:val="24"/>
          <w:szCs w:val="24"/>
        </w:rPr>
      </w:pPr>
      <w:bookmarkStart w:id="17" w:name="_Toc221529187"/>
      <w:r w:rsidRPr="00B532F5">
        <w:rPr>
          <w:rFonts w:ascii="Arial" w:hAnsi="Arial" w:cs="Arial"/>
          <w:sz w:val="24"/>
          <w:szCs w:val="24"/>
        </w:rPr>
        <w:t>Art. 1</w:t>
      </w:r>
      <w:r w:rsidR="007151B2" w:rsidRPr="00B532F5">
        <w:rPr>
          <w:rFonts w:ascii="Arial" w:hAnsi="Arial" w:cs="Arial"/>
          <w:sz w:val="24"/>
          <w:szCs w:val="24"/>
        </w:rPr>
        <w:t>4</w:t>
      </w:r>
      <w:r w:rsidRPr="00B532F5">
        <w:rPr>
          <w:rFonts w:ascii="Arial" w:hAnsi="Arial" w:cs="Arial"/>
          <w:sz w:val="24"/>
          <w:szCs w:val="24"/>
        </w:rPr>
        <w:t xml:space="preserve"> - </w:t>
      </w:r>
      <w:r w:rsidRPr="00B532F5">
        <w:rPr>
          <w:rFonts w:ascii="Arial" w:hAnsi="Arial" w:cs="Arial"/>
          <w:sz w:val="24"/>
          <w:szCs w:val="24"/>
          <w:u w:val="single"/>
        </w:rPr>
        <w:t>Parità di punteggio in graduatoria di concorso interno o selezione interna</w:t>
      </w:r>
      <w:bookmarkEnd w:id="17"/>
    </w:p>
    <w:p w14:paraId="7F5835E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In caso di parità di punteggio in graduatoria di concorso interno o selezione interna, per l'utilizzazione della graduatoria stessa, si farà riferimento, come termini di precedenza, ai criteri previsti all'art. 19 del R.D. 8/1/31, n. 148, </w:t>
      </w:r>
      <w:proofErr w:type="spellStart"/>
      <w:r w:rsidRPr="00B532F5">
        <w:rPr>
          <w:rFonts w:ascii="Arial" w:hAnsi="Arial" w:cs="Arial"/>
          <w:sz w:val="24"/>
          <w:szCs w:val="24"/>
        </w:rPr>
        <w:t>alleg</w:t>
      </w:r>
      <w:proofErr w:type="spellEnd"/>
      <w:r w:rsidRPr="00B532F5">
        <w:rPr>
          <w:rFonts w:ascii="Arial" w:hAnsi="Arial" w:cs="Arial"/>
          <w:sz w:val="24"/>
          <w:szCs w:val="24"/>
        </w:rPr>
        <w:t>. A per la gerarchia fra agenti.</w:t>
      </w:r>
    </w:p>
    <w:p w14:paraId="7617CCCE"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0A18F38D" w14:textId="77777777" w:rsidR="0061786F" w:rsidRPr="00B532F5" w:rsidRDefault="0061786F" w:rsidP="00B532F5">
      <w:pPr>
        <w:pStyle w:val="Titolo2"/>
        <w:numPr>
          <w:ilvl w:val="0"/>
          <w:numId w:val="0"/>
        </w:numPr>
        <w:rPr>
          <w:rFonts w:ascii="Arial" w:hAnsi="Arial" w:cs="Arial"/>
          <w:sz w:val="24"/>
          <w:szCs w:val="24"/>
        </w:rPr>
      </w:pPr>
      <w:bookmarkStart w:id="18" w:name="_Toc221529188"/>
      <w:r w:rsidRPr="00B532F5">
        <w:rPr>
          <w:rFonts w:ascii="Arial" w:hAnsi="Arial" w:cs="Arial"/>
          <w:sz w:val="24"/>
          <w:szCs w:val="24"/>
        </w:rPr>
        <w:lastRenderedPageBreak/>
        <w:t>Art. 1</w:t>
      </w:r>
      <w:r w:rsidR="00EE125A" w:rsidRPr="00B532F5">
        <w:rPr>
          <w:rFonts w:ascii="Arial" w:hAnsi="Arial" w:cs="Arial"/>
          <w:sz w:val="24"/>
          <w:szCs w:val="24"/>
        </w:rPr>
        <w:t>5</w:t>
      </w:r>
      <w:r w:rsidRPr="00B532F5">
        <w:rPr>
          <w:rFonts w:ascii="Arial" w:hAnsi="Arial" w:cs="Arial"/>
          <w:sz w:val="24"/>
          <w:szCs w:val="24"/>
        </w:rPr>
        <w:t xml:space="preserve"> - </w:t>
      </w:r>
      <w:r w:rsidRPr="00B532F5">
        <w:rPr>
          <w:rFonts w:ascii="Arial" w:hAnsi="Arial" w:cs="Arial"/>
          <w:sz w:val="24"/>
          <w:szCs w:val="24"/>
          <w:u w:val="single"/>
        </w:rPr>
        <w:t>Parità di punteggio in graduatoria di concorso pubblico o selezione pubblica</w:t>
      </w:r>
      <w:bookmarkEnd w:id="18"/>
    </w:p>
    <w:p w14:paraId="7A440D4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In caso di parità di punteggio in graduatoria di concorso pubblico o selezione pubblica, verrà data la preferenza, nell'ordine, ai candidati appartenenti alle seguenti categorie (sempreché ne documentino il titolo entro i termini stabiliti dall'Azienda):</w:t>
      </w:r>
    </w:p>
    <w:p w14:paraId="1FBF8C88" w14:textId="77777777" w:rsidR="0061786F" w:rsidRPr="00B532F5" w:rsidRDefault="0061786F" w:rsidP="0061786F">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rFonts w:ascii="Arial" w:hAnsi="Arial" w:cs="Arial"/>
          <w:sz w:val="24"/>
          <w:szCs w:val="24"/>
        </w:rPr>
      </w:pPr>
      <w:r w:rsidRPr="00B532F5">
        <w:rPr>
          <w:rFonts w:ascii="Arial" w:hAnsi="Arial" w:cs="Arial"/>
          <w:sz w:val="24"/>
          <w:szCs w:val="24"/>
        </w:rPr>
        <w:t>dipendenti dell'Azienda di ruolo in pianta stabile in attività di servizio;</w:t>
      </w:r>
    </w:p>
    <w:p w14:paraId="127F0890" w14:textId="77777777" w:rsidR="0061786F" w:rsidRPr="00B532F5" w:rsidRDefault="0061786F" w:rsidP="0061786F">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rFonts w:ascii="Arial" w:hAnsi="Arial" w:cs="Arial"/>
          <w:sz w:val="24"/>
          <w:szCs w:val="24"/>
        </w:rPr>
      </w:pPr>
      <w:r w:rsidRPr="00B532F5">
        <w:rPr>
          <w:rFonts w:ascii="Arial" w:hAnsi="Arial" w:cs="Arial"/>
          <w:sz w:val="24"/>
          <w:szCs w:val="24"/>
        </w:rPr>
        <w:t xml:space="preserve">ex agenti, anche provenienti da altre Aziende esercenti pubblici </w:t>
      </w:r>
      <w:r w:rsidR="00B532F5" w:rsidRPr="00B532F5">
        <w:rPr>
          <w:rFonts w:ascii="Arial" w:hAnsi="Arial" w:cs="Arial"/>
          <w:sz w:val="24"/>
          <w:szCs w:val="24"/>
        </w:rPr>
        <w:t>servizi di</w:t>
      </w:r>
      <w:r w:rsidRPr="00B532F5">
        <w:rPr>
          <w:rFonts w:ascii="Arial" w:hAnsi="Arial" w:cs="Arial"/>
          <w:sz w:val="24"/>
          <w:szCs w:val="24"/>
        </w:rPr>
        <w:t xml:space="preserve"> trasporto, esonerati in seguito a riduzioni di posti per limitazione o soppressione di servizio o esuberanza di personale;</w:t>
      </w:r>
    </w:p>
    <w:p w14:paraId="2E7836E8" w14:textId="77777777" w:rsidR="0061786F" w:rsidRPr="00B532F5" w:rsidRDefault="0061786F" w:rsidP="0061786F">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rFonts w:ascii="Arial" w:hAnsi="Arial" w:cs="Arial"/>
          <w:sz w:val="24"/>
          <w:szCs w:val="24"/>
        </w:rPr>
      </w:pPr>
      <w:r w:rsidRPr="00B532F5">
        <w:rPr>
          <w:rFonts w:ascii="Arial" w:hAnsi="Arial" w:cs="Arial"/>
          <w:sz w:val="24"/>
          <w:szCs w:val="24"/>
        </w:rPr>
        <w:t>lavoratori privi di occupazione, con riguardo al numero dei figli;</w:t>
      </w:r>
    </w:p>
    <w:p w14:paraId="54DF3DC5" w14:textId="77777777" w:rsidR="0061786F" w:rsidRPr="00B532F5" w:rsidRDefault="0061786F" w:rsidP="0061786F">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rFonts w:ascii="Arial" w:hAnsi="Arial" w:cs="Arial"/>
          <w:sz w:val="24"/>
          <w:szCs w:val="24"/>
        </w:rPr>
      </w:pPr>
      <w:r w:rsidRPr="00B532F5">
        <w:rPr>
          <w:rFonts w:ascii="Arial" w:hAnsi="Arial" w:cs="Arial"/>
          <w:sz w:val="24"/>
          <w:szCs w:val="24"/>
        </w:rPr>
        <w:t>più anziani di età;</w:t>
      </w:r>
    </w:p>
    <w:p w14:paraId="13518017" w14:textId="77777777" w:rsidR="0061786F" w:rsidRPr="00B532F5" w:rsidRDefault="0061786F" w:rsidP="0061786F">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rFonts w:ascii="Arial" w:hAnsi="Arial" w:cs="Arial"/>
          <w:sz w:val="24"/>
          <w:szCs w:val="24"/>
        </w:rPr>
      </w:pPr>
      <w:r w:rsidRPr="00B532F5">
        <w:rPr>
          <w:rFonts w:ascii="Arial" w:hAnsi="Arial" w:cs="Arial"/>
          <w:sz w:val="24"/>
          <w:szCs w:val="24"/>
        </w:rPr>
        <w:t>figli di agenti deceduti per infortunio o di ex agenti infortunati con invalidità permanente al lavoro per causa di servizio.</w:t>
      </w:r>
    </w:p>
    <w:p w14:paraId="38ABBDCF"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2F9D84AB" w14:textId="77777777" w:rsidR="0061786F" w:rsidRPr="00B532F5" w:rsidRDefault="0061786F" w:rsidP="00B532F5">
      <w:pPr>
        <w:pStyle w:val="Titolo2"/>
        <w:numPr>
          <w:ilvl w:val="0"/>
          <w:numId w:val="0"/>
        </w:numPr>
        <w:rPr>
          <w:rFonts w:ascii="Arial" w:hAnsi="Arial" w:cs="Arial"/>
          <w:sz w:val="24"/>
          <w:szCs w:val="24"/>
        </w:rPr>
      </w:pPr>
      <w:bookmarkStart w:id="19" w:name="_Toc221529189"/>
      <w:r w:rsidRPr="00B532F5">
        <w:rPr>
          <w:rFonts w:ascii="Arial" w:hAnsi="Arial" w:cs="Arial"/>
          <w:sz w:val="24"/>
          <w:szCs w:val="24"/>
        </w:rPr>
        <w:t>Art. 1</w:t>
      </w:r>
      <w:r w:rsidR="00EE125A" w:rsidRPr="00B532F5">
        <w:rPr>
          <w:rFonts w:ascii="Arial" w:hAnsi="Arial" w:cs="Arial"/>
          <w:sz w:val="24"/>
          <w:szCs w:val="24"/>
        </w:rPr>
        <w:t>6</w:t>
      </w:r>
      <w:r w:rsidRPr="00B532F5">
        <w:rPr>
          <w:rFonts w:ascii="Arial" w:hAnsi="Arial" w:cs="Arial"/>
          <w:sz w:val="24"/>
          <w:szCs w:val="24"/>
        </w:rPr>
        <w:t xml:space="preserve"> - </w:t>
      </w:r>
      <w:r w:rsidRPr="00B532F5">
        <w:rPr>
          <w:rFonts w:ascii="Arial" w:hAnsi="Arial" w:cs="Arial"/>
          <w:sz w:val="24"/>
          <w:szCs w:val="24"/>
          <w:u w:val="single"/>
        </w:rPr>
        <w:t>Prove attitudinali</w:t>
      </w:r>
      <w:bookmarkEnd w:id="19"/>
    </w:p>
    <w:p w14:paraId="48F75F2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Sulla base della deliberazione con cui il Consiglio di Amministrazione ha disposto l'effettuazione della prova attitudinale e di idonea relazione del Di</w:t>
      </w:r>
      <w:r w:rsidR="004C65CB" w:rsidRPr="00B532F5">
        <w:rPr>
          <w:rFonts w:ascii="Arial" w:hAnsi="Arial" w:cs="Arial"/>
          <w:sz w:val="24"/>
          <w:szCs w:val="24"/>
        </w:rPr>
        <w:t>rigente responsabile</w:t>
      </w:r>
      <w:r w:rsidRPr="00B532F5">
        <w:rPr>
          <w:rFonts w:ascii="Arial" w:hAnsi="Arial" w:cs="Arial"/>
          <w:sz w:val="24"/>
          <w:szCs w:val="24"/>
        </w:rPr>
        <w:t xml:space="preserve"> sulle caratteristiche organizzative e funzionali del posto e/o della relativa qualifica da attribuire, la Commissione Giudicatrice, accertate le condizioni di ammissibilità del candidato, determina il tipo di prova/e tecnico-professionale e, in aggiunta ove opportuno, il tipo di prova orientativa e reattivo-psicologica adatte a verificare la sussistenza dei requisiti, capacità ed idoneità a svolgere le mansioni specifiche. </w:t>
      </w:r>
    </w:p>
    <w:p w14:paraId="550921A5" w14:textId="77777777" w:rsidR="0061786F" w:rsidRPr="00B532F5" w:rsidRDefault="004C65CB"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L</w:t>
      </w:r>
      <w:r w:rsidR="0061786F" w:rsidRPr="00B532F5">
        <w:rPr>
          <w:rFonts w:ascii="Arial" w:hAnsi="Arial" w:cs="Arial"/>
          <w:sz w:val="24"/>
          <w:szCs w:val="24"/>
        </w:rPr>
        <w:t>a valutazione è utile ai soli fini della formulazione del giudizio di idoneità o meno.</w:t>
      </w:r>
    </w:p>
    <w:p w14:paraId="5A5C9AAB"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2DA68942" w14:textId="77777777" w:rsidR="0061786F" w:rsidRPr="00B532F5" w:rsidRDefault="0061786F" w:rsidP="00B532F5">
      <w:pPr>
        <w:pStyle w:val="Titolo2"/>
        <w:numPr>
          <w:ilvl w:val="0"/>
          <w:numId w:val="0"/>
        </w:numPr>
        <w:rPr>
          <w:rFonts w:ascii="Arial" w:hAnsi="Arial" w:cs="Arial"/>
          <w:sz w:val="24"/>
          <w:szCs w:val="24"/>
          <w:u w:val="single"/>
        </w:rPr>
      </w:pPr>
      <w:bookmarkStart w:id="20" w:name="_Toc221529190"/>
      <w:r w:rsidRPr="00B532F5">
        <w:rPr>
          <w:rFonts w:ascii="Arial" w:hAnsi="Arial" w:cs="Arial"/>
          <w:sz w:val="24"/>
          <w:szCs w:val="24"/>
        </w:rPr>
        <w:t>Art. 1</w:t>
      </w:r>
      <w:r w:rsidR="00EE125A" w:rsidRPr="00B532F5">
        <w:rPr>
          <w:rFonts w:ascii="Arial" w:hAnsi="Arial" w:cs="Arial"/>
          <w:sz w:val="24"/>
          <w:szCs w:val="24"/>
        </w:rPr>
        <w:t>7</w:t>
      </w:r>
      <w:r w:rsidRPr="00B532F5">
        <w:rPr>
          <w:rFonts w:ascii="Arial" w:hAnsi="Arial" w:cs="Arial"/>
          <w:sz w:val="24"/>
          <w:szCs w:val="24"/>
        </w:rPr>
        <w:t xml:space="preserve"> - </w:t>
      </w:r>
      <w:r w:rsidRPr="00B532F5">
        <w:rPr>
          <w:rFonts w:ascii="Arial" w:hAnsi="Arial" w:cs="Arial"/>
          <w:sz w:val="24"/>
          <w:szCs w:val="24"/>
          <w:u w:val="single"/>
        </w:rPr>
        <w:t>Ammissione di candidati interni a concorsi pubblici e prove selettive pubbliche</w:t>
      </w:r>
      <w:bookmarkEnd w:id="20"/>
    </w:p>
    <w:p w14:paraId="68EC7B78"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 xml:space="preserve">In relazione allo status già acquisito di dipendente dell'Azienda (e per questo già sottoposto alla normativa del R.D. 8/1/31 n. 148) gli agenti in servizio di ruolo presso l'Azienda alla data dei bandi di concorso pubblico o selezione pubblica, sono ammessi ai concorsi o selezioni stesse anche in deroga ai limiti di età previsti </w:t>
      </w:r>
      <w:r w:rsidR="00EE125A" w:rsidRPr="00B532F5">
        <w:rPr>
          <w:rFonts w:ascii="Arial" w:hAnsi="Arial" w:cs="Arial"/>
          <w:sz w:val="24"/>
          <w:szCs w:val="24"/>
        </w:rPr>
        <w:t>dal bando</w:t>
      </w:r>
      <w:r w:rsidRPr="00B532F5">
        <w:rPr>
          <w:rFonts w:ascii="Arial" w:hAnsi="Arial" w:cs="Arial"/>
          <w:sz w:val="24"/>
          <w:szCs w:val="24"/>
        </w:rPr>
        <w:t xml:space="preserve">. </w:t>
      </w:r>
    </w:p>
    <w:p w14:paraId="5349AA45"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Resta fermo, nei confronti degli agenti di cui sopra, l'obbligo del possesso di tutti gli altri requisiti previsti dai bandi citati.</w:t>
      </w:r>
    </w:p>
    <w:p w14:paraId="4C1606B0"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040B5DD1"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431AC02A" w14:textId="77777777" w:rsidR="0061786F" w:rsidRPr="00B532F5" w:rsidRDefault="0061786F" w:rsidP="00B532F5">
      <w:pPr>
        <w:pStyle w:val="Titolo1"/>
        <w:numPr>
          <w:ilvl w:val="0"/>
          <w:numId w:val="0"/>
        </w:numPr>
        <w:ind w:left="567" w:hanging="567"/>
        <w:rPr>
          <w:rFonts w:ascii="Arial" w:hAnsi="Arial" w:cs="Arial"/>
          <w:sz w:val="24"/>
          <w:szCs w:val="24"/>
        </w:rPr>
      </w:pPr>
      <w:bookmarkStart w:id="21" w:name="_Toc221529191"/>
      <w:r w:rsidRPr="00B532F5">
        <w:rPr>
          <w:rFonts w:ascii="Arial" w:hAnsi="Arial" w:cs="Arial"/>
          <w:sz w:val="24"/>
          <w:szCs w:val="24"/>
        </w:rPr>
        <w:t>TITOLO III' - NOMINE</w:t>
      </w:r>
      <w:bookmarkEnd w:id="21"/>
    </w:p>
    <w:p w14:paraId="744AEFA9" w14:textId="77777777" w:rsidR="0061786F" w:rsidRPr="00B532F5" w:rsidRDefault="0061786F" w:rsidP="00B532F5">
      <w:pPr>
        <w:pStyle w:val="Titolo2"/>
        <w:numPr>
          <w:ilvl w:val="0"/>
          <w:numId w:val="0"/>
        </w:numPr>
        <w:rPr>
          <w:rFonts w:ascii="Arial" w:hAnsi="Arial" w:cs="Arial"/>
          <w:b w:val="0"/>
          <w:i w:val="0"/>
          <w:sz w:val="24"/>
          <w:szCs w:val="24"/>
          <w:u w:val="single"/>
        </w:rPr>
      </w:pPr>
      <w:bookmarkStart w:id="22" w:name="_Toc221529192"/>
      <w:r w:rsidRPr="00B532F5">
        <w:rPr>
          <w:rFonts w:ascii="Arial" w:hAnsi="Arial" w:cs="Arial"/>
          <w:sz w:val="24"/>
          <w:szCs w:val="24"/>
        </w:rPr>
        <w:t>Art. 1</w:t>
      </w:r>
      <w:r w:rsidR="00EE125A" w:rsidRPr="00B532F5">
        <w:rPr>
          <w:rFonts w:ascii="Arial" w:hAnsi="Arial" w:cs="Arial"/>
          <w:sz w:val="24"/>
          <w:szCs w:val="24"/>
        </w:rPr>
        <w:t>8</w:t>
      </w:r>
      <w:r w:rsidRPr="00B532F5">
        <w:rPr>
          <w:rFonts w:ascii="Arial" w:hAnsi="Arial" w:cs="Arial"/>
          <w:sz w:val="24"/>
          <w:szCs w:val="24"/>
        </w:rPr>
        <w:t xml:space="preserve"> - </w:t>
      </w:r>
      <w:r w:rsidRPr="00B532F5">
        <w:rPr>
          <w:rFonts w:ascii="Arial" w:hAnsi="Arial" w:cs="Arial"/>
          <w:sz w:val="24"/>
          <w:szCs w:val="24"/>
          <w:u w:val="single"/>
        </w:rPr>
        <w:t>Validità delle graduatorie degli idonei</w:t>
      </w:r>
      <w:bookmarkEnd w:id="22"/>
    </w:p>
    <w:p w14:paraId="79D90F84"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Fatta salva l'eccezion</w:t>
      </w:r>
      <w:r w:rsidR="00EE125A" w:rsidRPr="00B532F5">
        <w:rPr>
          <w:rFonts w:ascii="Arial" w:hAnsi="Arial" w:cs="Arial"/>
          <w:sz w:val="24"/>
          <w:szCs w:val="24"/>
        </w:rPr>
        <w:t>e di cui al 2º comma dell'art. 7 e salvo diversa previsione nel bando approvato dal Consiglio di Amministrazione</w:t>
      </w:r>
      <w:r w:rsidRPr="00B532F5">
        <w:rPr>
          <w:rFonts w:ascii="Arial" w:hAnsi="Arial" w:cs="Arial"/>
          <w:sz w:val="24"/>
          <w:szCs w:val="24"/>
        </w:rPr>
        <w:t xml:space="preserve">, le graduatorie degli idonei, formate in esito ai concorsi ed alle selezioni, sono </w:t>
      </w:r>
      <w:r w:rsidR="004D7042" w:rsidRPr="00B532F5">
        <w:rPr>
          <w:rFonts w:ascii="Arial" w:hAnsi="Arial" w:cs="Arial"/>
          <w:sz w:val="24"/>
          <w:szCs w:val="24"/>
        </w:rPr>
        <w:t xml:space="preserve">di norma </w:t>
      </w:r>
      <w:r w:rsidRPr="00B532F5">
        <w:rPr>
          <w:rFonts w:ascii="Arial" w:hAnsi="Arial" w:cs="Arial"/>
          <w:sz w:val="24"/>
          <w:szCs w:val="24"/>
        </w:rPr>
        <w:t>ritenute valide per la durata di 12 mesi dalla data di approvazione da parte del Consiglio di Amministrazione.</w:t>
      </w:r>
    </w:p>
    <w:p w14:paraId="1735352A"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Le graduatorie possono essere utilizzate, entro i termini di validità in caso di rinuncia da parte di uno o più vincitori.</w:t>
      </w:r>
    </w:p>
    <w:p w14:paraId="6F45499F" w14:textId="77777777" w:rsidR="0061786F" w:rsidRPr="00B532F5" w:rsidRDefault="004D7042"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L</w:t>
      </w:r>
      <w:r w:rsidR="0061786F" w:rsidRPr="00B532F5">
        <w:rPr>
          <w:rFonts w:ascii="Arial" w:hAnsi="Arial" w:cs="Arial"/>
          <w:sz w:val="24"/>
          <w:szCs w:val="24"/>
        </w:rPr>
        <w:t>e graduatorie possono altresì essere utilizzate</w:t>
      </w:r>
      <w:r w:rsidRPr="00B532F5">
        <w:rPr>
          <w:rFonts w:ascii="Arial" w:hAnsi="Arial" w:cs="Arial"/>
          <w:sz w:val="24"/>
          <w:szCs w:val="24"/>
        </w:rPr>
        <w:t xml:space="preserve"> </w:t>
      </w:r>
      <w:r w:rsidR="0061786F" w:rsidRPr="00B532F5">
        <w:rPr>
          <w:rFonts w:ascii="Arial" w:hAnsi="Arial" w:cs="Arial"/>
          <w:sz w:val="24"/>
          <w:szCs w:val="24"/>
        </w:rPr>
        <w:t>in caso di sopraggiunte vacanze d'organico in qualifiche oggetto del concorso o dell</w:t>
      </w:r>
      <w:r w:rsidRPr="00B532F5">
        <w:rPr>
          <w:rFonts w:ascii="Arial" w:hAnsi="Arial" w:cs="Arial"/>
          <w:sz w:val="24"/>
          <w:szCs w:val="24"/>
        </w:rPr>
        <w:t>a</w:t>
      </w:r>
      <w:r w:rsidR="0061786F" w:rsidRPr="00B532F5">
        <w:rPr>
          <w:rFonts w:ascii="Arial" w:hAnsi="Arial" w:cs="Arial"/>
          <w:sz w:val="24"/>
          <w:szCs w:val="24"/>
        </w:rPr>
        <w:t xml:space="preserve"> selezion</w:t>
      </w:r>
      <w:r w:rsidRPr="00B532F5">
        <w:rPr>
          <w:rFonts w:ascii="Arial" w:hAnsi="Arial" w:cs="Arial"/>
          <w:sz w:val="24"/>
          <w:szCs w:val="24"/>
        </w:rPr>
        <w:t>e</w:t>
      </w:r>
      <w:r w:rsidR="0061786F" w:rsidRPr="00B532F5">
        <w:rPr>
          <w:rFonts w:ascii="Arial" w:hAnsi="Arial" w:cs="Arial"/>
          <w:sz w:val="24"/>
          <w:szCs w:val="24"/>
        </w:rPr>
        <w:t xml:space="preserve"> secondo i termini di applicabilità previsti dal bando. Le vacanze d'organico dovranno riferirsi a posti già esistenti alla data di pubblicazione del bando cui la graduatoria si riferisce.</w:t>
      </w:r>
    </w:p>
    <w:p w14:paraId="50264FE6"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roofErr w:type="gramStart"/>
      <w:r w:rsidRPr="00B532F5">
        <w:rPr>
          <w:rFonts w:ascii="Arial" w:hAnsi="Arial" w:cs="Arial"/>
          <w:sz w:val="24"/>
          <w:szCs w:val="24"/>
        </w:rPr>
        <w:lastRenderedPageBreak/>
        <w:t>E'</w:t>
      </w:r>
      <w:proofErr w:type="gramEnd"/>
      <w:r w:rsidRPr="00B532F5">
        <w:rPr>
          <w:rFonts w:ascii="Arial" w:hAnsi="Arial" w:cs="Arial"/>
          <w:sz w:val="24"/>
          <w:szCs w:val="24"/>
        </w:rPr>
        <w:t xml:space="preserve"> fatta salva, per eccezionali motivate esigenze di servizio, la proroga, da parte del Consiglio di Amministrazione, della validità delle graduatorie di concorsi o prove selettive, entro i termini di scadenza originari.</w:t>
      </w:r>
    </w:p>
    <w:p w14:paraId="68D3FD33"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27A574C8" w14:textId="77777777" w:rsidR="0061786F" w:rsidRPr="00B532F5" w:rsidRDefault="0061786F" w:rsidP="00B532F5">
      <w:pPr>
        <w:pStyle w:val="Titolo2"/>
        <w:numPr>
          <w:ilvl w:val="0"/>
          <w:numId w:val="0"/>
        </w:numPr>
        <w:rPr>
          <w:rFonts w:ascii="Arial" w:hAnsi="Arial" w:cs="Arial"/>
          <w:sz w:val="24"/>
          <w:szCs w:val="24"/>
        </w:rPr>
      </w:pPr>
      <w:bookmarkStart w:id="23" w:name="_Toc221529193"/>
      <w:r w:rsidRPr="00B532F5">
        <w:rPr>
          <w:rFonts w:ascii="Arial" w:hAnsi="Arial" w:cs="Arial"/>
          <w:sz w:val="24"/>
          <w:szCs w:val="24"/>
        </w:rPr>
        <w:t xml:space="preserve">Art. </w:t>
      </w:r>
      <w:r w:rsidR="004D7042" w:rsidRPr="00B532F5">
        <w:rPr>
          <w:rFonts w:ascii="Arial" w:hAnsi="Arial" w:cs="Arial"/>
          <w:sz w:val="24"/>
          <w:szCs w:val="24"/>
        </w:rPr>
        <w:t>19</w:t>
      </w:r>
      <w:r w:rsidRPr="00B532F5">
        <w:rPr>
          <w:rFonts w:ascii="Arial" w:hAnsi="Arial" w:cs="Arial"/>
          <w:sz w:val="24"/>
          <w:szCs w:val="24"/>
        </w:rPr>
        <w:t xml:space="preserve"> -</w:t>
      </w:r>
      <w:r w:rsidR="00B532F5" w:rsidRPr="00B532F5">
        <w:rPr>
          <w:rFonts w:ascii="Arial" w:hAnsi="Arial" w:cs="Arial"/>
          <w:sz w:val="24"/>
          <w:szCs w:val="24"/>
        </w:rPr>
        <w:t xml:space="preserve"> </w:t>
      </w:r>
      <w:r w:rsidRPr="00B532F5">
        <w:rPr>
          <w:rFonts w:ascii="Arial" w:hAnsi="Arial" w:cs="Arial"/>
          <w:sz w:val="24"/>
          <w:szCs w:val="24"/>
          <w:u w:val="single"/>
        </w:rPr>
        <w:t>Nomina dei vincitori dei concorsi</w:t>
      </w:r>
      <w:r w:rsidR="004D7042" w:rsidRPr="00B532F5">
        <w:rPr>
          <w:rFonts w:ascii="Arial" w:hAnsi="Arial" w:cs="Arial"/>
          <w:sz w:val="24"/>
          <w:szCs w:val="24"/>
          <w:u w:val="single"/>
        </w:rPr>
        <w:t>/selezioni</w:t>
      </w:r>
      <w:r w:rsidRPr="00B532F5">
        <w:rPr>
          <w:rFonts w:ascii="Arial" w:hAnsi="Arial" w:cs="Arial"/>
          <w:sz w:val="24"/>
          <w:szCs w:val="24"/>
          <w:u w:val="single"/>
        </w:rPr>
        <w:t xml:space="preserve"> intern</w:t>
      </w:r>
      <w:r w:rsidR="004D7042" w:rsidRPr="00B532F5">
        <w:rPr>
          <w:rFonts w:ascii="Arial" w:hAnsi="Arial" w:cs="Arial"/>
          <w:sz w:val="24"/>
          <w:szCs w:val="24"/>
          <w:u w:val="single"/>
        </w:rPr>
        <w:t>e</w:t>
      </w:r>
      <w:r w:rsidRPr="00B532F5">
        <w:rPr>
          <w:rFonts w:ascii="Arial" w:hAnsi="Arial" w:cs="Arial"/>
          <w:sz w:val="24"/>
          <w:szCs w:val="24"/>
          <w:u w:val="single"/>
        </w:rPr>
        <w:t xml:space="preserve"> nonché degli idonei nelle prove attitudinali</w:t>
      </w:r>
      <w:bookmarkEnd w:id="23"/>
    </w:p>
    <w:p w14:paraId="117DDBAD"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 vincitori dei concorsi</w:t>
      </w:r>
      <w:r w:rsidR="004D7042" w:rsidRPr="00B532F5">
        <w:rPr>
          <w:rFonts w:ascii="Arial" w:hAnsi="Arial" w:cs="Arial"/>
          <w:sz w:val="24"/>
          <w:szCs w:val="24"/>
        </w:rPr>
        <w:t>/selezioni</w:t>
      </w:r>
      <w:r w:rsidRPr="00B532F5">
        <w:rPr>
          <w:rFonts w:ascii="Arial" w:hAnsi="Arial" w:cs="Arial"/>
          <w:sz w:val="24"/>
          <w:szCs w:val="24"/>
        </w:rPr>
        <w:t xml:space="preserve"> intern</w:t>
      </w:r>
      <w:r w:rsidR="004D7042" w:rsidRPr="00B532F5">
        <w:rPr>
          <w:rFonts w:ascii="Arial" w:hAnsi="Arial" w:cs="Arial"/>
          <w:sz w:val="24"/>
          <w:szCs w:val="24"/>
        </w:rPr>
        <w:t>e</w:t>
      </w:r>
      <w:r w:rsidRPr="00B532F5">
        <w:rPr>
          <w:rFonts w:ascii="Arial" w:hAnsi="Arial" w:cs="Arial"/>
          <w:sz w:val="24"/>
          <w:szCs w:val="24"/>
        </w:rPr>
        <w:t xml:space="preserve"> nonché gli idonei delle prove attitudinali, saranno assegnati alle mansioni relative al posto messo a concorso, di norma, dal primo giorno del mese successivo all'approvazione della graduatoria degli idonei, se il posto risulta vacante all'approvazione della graduatoria stessa, o dal primo giorno del mese successivo al verificarsi dell'effettiva vacanza del posto messo a concorso.</w:t>
      </w:r>
    </w:p>
    <w:p w14:paraId="2461261C"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3DFFC4BB" w14:textId="77777777" w:rsidR="0061786F" w:rsidRPr="00B532F5" w:rsidRDefault="0061786F" w:rsidP="00B532F5">
      <w:pPr>
        <w:pStyle w:val="Titolo2"/>
        <w:numPr>
          <w:ilvl w:val="0"/>
          <w:numId w:val="0"/>
        </w:numPr>
        <w:rPr>
          <w:rFonts w:ascii="Arial" w:hAnsi="Arial" w:cs="Arial"/>
          <w:sz w:val="24"/>
          <w:szCs w:val="24"/>
        </w:rPr>
      </w:pPr>
      <w:bookmarkStart w:id="24" w:name="_Toc221529194"/>
      <w:r w:rsidRPr="00B532F5">
        <w:rPr>
          <w:rFonts w:ascii="Arial" w:hAnsi="Arial" w:cs="Arial"/>
          <w:sz w:val="24"/>
          <w:szCs w:val="24"/>
        </w:rPr>
        <w:t>Art. 2</w:t>
      </w:r>
      <w:r w:rsidR="004D7042" w:rsidRPr="00B532F5">
        <w:rPr>
          <w:rFonts w:ascii="Arial" w:hAnsi="Arial" w:cs="Arial"/>
          <w:sz w:val="24"/>
          <w:szCs w:val="24"/>
        </w:rPr>
        <w:t>0</w:t>
      </w:r>
      <w:r w:rsidRPr="00B532F5">
        <w:rPr>
          <w:rFonts w:ascii="Arial" w:hAnsi="Arial" w:cs="Arial"/>
          <w:sz w:val="24"/>
          <w:szCs w:val="24"/>
        </w:rPr>
        <w:t xml:space="preserve"> - </w:t>
      </w:r>
      <w:r w:rsidRPr="00B532F5">
        <w:rPr>
          <w:rFonts w:ascii="Arial" w:hAnsi="Arial" w:cs="Arial"/>
          <w:sz w:val="24"/>
          <w:szCs w:val="24"/>
          <w:u w:val="single"/>
        </w:rPr>
        <w:t>Nomina dei vincitori dei concorsi pubblici e selezioni pubbliche</w:t>
      </w:r>
      <w:bookmarkEnd w:id="24"/>
    </w:p>
    <w:p w14:paraId="182B1B7E"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 vincitori dei concorsi pubblici e delle selezioni pubbliche dovranno assumere servizio al</w:t>
      </w:r>
      <w:r w:rsidR="004D7042" w:rsidRPr="00B532F5">
        <w:rPr>
          <w:rFonts w:ascii="Arial" w:hAnsi="Arial" w:cs="Arial"/>
          <w:sz w:val="24"/>
          <w:szCs w:val="24"/>
        </w:rPr>
        <w:t>la data comunicata dall'Azienda</w:t>
      </w:r>
      <w:r w:rsidRPr="00B532F5">
        <w:rPr>
          <w:rFonts w:ascii="Arial" w:hAnsi="Arial" w:cs="Arial"/>
          <w:sz w:val="24"/>
          <w:szCs w:val="24"/>
        </w:rPr>
        <w:t>; qualora questi non assumano l'effettivo servizio alla data stabilita, decadranno dal diritto al posto.</w:t>
      </w:r>
    </w:p>
    <w:p w14:paraId="48CA7748"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1A4EDC13" w14:textId="77777777" w:rsidR="0061786F" w:rsidRPr="00B532F5" w:rsidRDefault="0061786F" w:rsidP="00B532F5">
      <w:pPr>
        <w:pStyle w:val="Titolo2"/>
        <w:numPr>
          <w:ilvl w:val="0"/>
          <w:numId w:val="0"/>
        </w:numPr>
        <w:rPr>
          <w:rFonts w:ascii="Arial" w:hAnsi="Arial" w:cs="Arial"/>
          <w:sz w:val="24"/>
          <w:szCs w:val="24"/>
          <w:u w:val="single"/>
        </w:rPr>
      </w:pPr>
      <w:bookmarkStart w:id="25" w:name="_Toc221529195"/>
      <w:r w:rsidRPr="00B532F5">
        <w:rPr>
          <w:rFonts w:ascii="Arial" w:hAnsi="Arial" w:cs="Arial"/>
          <w:sz w:val="24"/>
          <w:szCs w:val="24"/>
        </w:rPr>
        <w:t>Art. 2</w:t>
      </w:r>
      <w:r w:rsidR="004D7042" w:rsidRPr="00B532F5">
        <w:rPr>
          <w:rFonts w:ascii="Arial" w:hAnsi="Arial" w:cs="Arial"/>
          <w:sz w:val="24"/>
          <w:szCs w:val="24"/>
        </w:rPr>
        <w:t>1</w:t>
      </w:r>
      <w:r w:rsidRPr="00B532F5">
        <w:rPr>
          <w:rFonts w:ascii="Arial" w:hAnsi="Arial" w:cs="Arial"/>
          <w:sz w:val="24"/>
          <w:szCs w:val="24"/>
        </w:rPr>
        <w:t xml:space="preserve"> - </w:t>
      </w:r>
      <w:r w:rsidRPr="00B532F5">
        <w:rPr>
          <w:rFonts w:ascii="Arial" w:hAnsi="Arial" w:cs="Arial"/>
          <w:sz w:val="24"/>
          <w:szCs w:val="24"/>
          <w:u w:val="single"/>
        </w:rPr>
        <w:t>Periodo di prova</w:t>
      </w:r>
      <w:bookmarkEnd w:id="25"/>
    </w:p>
    <w:p w14:paraId="5E5D935A"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r w:rsidRPr="00B532F5">
        <w:rPr>
          <w:rFonts w:ascii="Arial" w:hAnsi="Arial" w:cs="Arial"/>
          <w:sz w:val="24"/>
          <w:szCs w:val="24"/>
        </w:rPr>
        <w:t>I vincitori dei concorsi pubblici e delle selezioni pubbliche, assunti in servizio, saranno sottoposti ad un periodo di prova della durata di 12 mesi e nominati in pianta stabile solo se avranno superato positivamente tale periodo.</w:t>
      </w:r>
    </w:p>
    <w:p w14:paraId="46EAC45A"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szCs w:val="24"/>
        </w:rPr>
      </w:pPr>
    </w:p>
    <w:p w14:paraId="377B96AC" w14:textId="77777777" w:rsidR="0061786F" w:rsidRPr="00B532F5" w:rsidRDefault="0061786F" w:rsidP="00B532F5">
      <w:pPr>
        <w:pStyle w:val="Titolo1"/>
        <w:numPr>
          <w:ilvl w:val="0"/>
          <w:numId w:val="0"/>
        </w:numPr>
        <w:ind w:left="567" w:hanging="567"/>
        <w:rPr>
          <w:rFonts w:ascii="Arial" w:hAnsi="Arial" w:cs="Arial"/>
          <w:sz w:val="24"/>
          <w:szCs w:val="24"/>
        </w:rPr>
      </w:pPr>
      <w:bookmarkStart w:id="26" w:name="_Toc221529196"/>
      <w:r w:rsidRPr="00B532F5">
        <w:rPr>
          <w:rFonts w:ascii="Arial" w:hAnsi="Arial" w:cs="Arial"/>
          <w:sz w:val="24"/>
          <w:szCs w:val="24"/>
        </w:rPr>
        <w:t>TITOLO IV' - DISPOSIZIONI FINALI</w:t>
      </w:r>
      <w:bookmarkEnd w:id="26"/>
      <w:r w:rsidRPr="00B532F5">
        <w:rPr>
          <w:rFonts w:ascii="Arial" w:hAnsi="Arial" w:cs="Arial"/>
          <w:sz w:val="24"/>
          <w:szCs w:val="24"/>
        </w:rPr>
        <w:t xml:space="preserve"> </w:t>
      </w:r>
    </w:p>
    <w:p w14:paraId="1B50267E" w14:textId="77777777" w:rsidR="0061786F" w:rsidRPr="00B532F5" w:rsidRDefault="0061786F" w:rsidP="00B532F5">
      <w:pPr>
        <w:pStyle w:val="Titolo2"/>
        <w:numPr>
          <w:ilvl w:val="0"/>
          <w:numId w:val="0"/>
        </w:numPr>
        <w:rPr>
          <w:rFonts w:ascii="Arial" w:hAnsi="Arial" w:cs="Arial"/>
          <w:sz w:val="24"/>
          <w:szCs w:val="24"/>
          <w:u w:val="single"/>
        </w:rPr>
      </w:pPr>
      <w:bookmarkStart w:id="27" w:name="_Toc221529197"/>
      <w:r w:rsidRPr="00B532F5">
        <w:rPr>
          <w:rFonts w:ascii="Arial" w:hAnsi="Arial" w:cs="Arial"/>
          <w:sz w:val="24"/>
          <w:szCs w:val="24"/>
        </w:rPr>
        <w:t>Art. 2</w:t>
      </w:r>
      <w:r w:rsidR="004D7042" w:rsidRPr="00B532F5">
        <w:rPr>
          <w:rFonts w:ascii="Arial" w:hAnsi="Arial" w:cs="Arial"/>
          <w:sz w:val="24"/>
          <w:szCs w:val="24"/>
        </w:rPr>
        <w:t>2</w:t>
      </w:r>
      <w:r w:rsidRPr="00B532F5">
        <w:rPr>
          <w:rFonts w:ascii="Arial" w:hAnsi="Arial" w:cs="Arial"/>
          <w:sz w:val="24"/>
          <w:szCs w:val="24"/>
        </w:rPr>
        <w:t xml:space="preserve"> - </w:t>
      </w:r>
      <w:r w:rsidRPr="00B532F5">
        <w:rPr>
          <w:rFonts w:ascii="Arial" w:hAnsi="Arial" w:cs="Arial"/>
          <w:sz w:val="24"/>
          <w:szCs w:val="24"/>
          <w:u w:val="single"/>
        </w:rPr>
        <w:t>Entrata in vigore</w:t>
      </w:r>
      <w:bookmarkEnd w:id="27"/>
    </w:p>
    <w:p w14:paraId="6CE179BA" w14:textId="77777777" w:rsidR="0061786F" w:rsidRPr="00B532F5" w:rsidRDefault="0061786F" w:rsidP="00617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567"/>
        <w:rPr>
          <w:rFonts w:ascii="Arial" w:hAnsi="Arial" w:cs="Arial"/>
          <w:sz w:val="24"/>
          <w:szCs w:val="24"/>
        </w:rPr>
      </w:pPr>
      <w:r w:rsidRPr="00B532F5">
        <w:rPr>
          <w:rFonts w:ascii="Arial" w:hAnsi="Arial" w:cs="Arial"/>
          <w:sz w:val="24"/>
          <w:szCs w:val="24"/>
        </w:rPr>
        <w:t>Il presente regolamento entra in vigore ad avvenuta approvazione della deliberazione relativa, da parte degli organi competenti.</w:t>
      </w:r>
      <w:bookmarkEnd w:id="0"/>
    </w:p>
    <w:sectPr w:rsidR="0061786F" w:rsidRPr="00B532F5">
      <w:footerReference w:type="even"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6A2C" w14:textId="77777777" w:rsidR="00124356" w:rsidRDefault="00124356" w:rsidP="0061786F">
      <w:pPr>
        <w:spacing w:after="0"/>
      </w:pPr>
      <w:r>
        <w:separator/>
      </w:r>
    </w:p>
  </w:endnote>
  <w:endnote w:type="continuationSeparator" w:id="0">
    <w:p w14:paraId="218153C7" w14:textId="77777777" w:rsidR="00124356" w:rsidRDefault="00124356" w:rsidP="006178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D986" w14:textId="77777777" w:rsidR="00CC2B1C" w:rsidRDefault="00CC2B1C">
    <w:pPr>
      <w:pStyle w:val="Pidipagina"/>
      <w:jc w:val="right"/>
    </w:pPr>
    <w:r>
      <w:rPr>
        <w:rStyle w:val="Numeropagina"/>
      </w:rPr>
      <w:fldChar w:fldCharType="begin"/>
    </w:r>
    <w:r>
      <w:rPr>
        <w:rStyle w:val="Numeropagina"/>
      </w:rPr>
      <w:instrText xml:space="preserve"> PAGE </w:instrText>
    </w:r>
    <w:r>
      <w:rPr>
        <w:rStyle w:val="Numeropagina"/>
      </w:rPr>
      <w:fldChar w:fldCharType="separate"/>
    </w:r>
    <w:r>
      <w:rPr>
        <w:rStyle w:val="Numeropagina"/>
      </w:rPr>
      <w:t>28</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71CBF" w14:textId="77777777" w:rsidR="00124356" w:rsidRDefault="00124356" w:rsidP="0061786F">
      <w:pPr>
        <w:spacing w:after="0"/>
      </w:pPr>
      <w:r>
        <w:separator/>
      </w:r>
    </w:p>
  </w:footnote>
  <w:footnote w:type="continuationSeparator" w:id="0">
    <w:p w14:paraId="6C394E92" w14:textId="77777777" w:rsidR="00124356" w:rsidRDefault="00124356" w:rsidP="006178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BE70C2"/>
    <w:lvl w:ilvl="0">
      <w:start w:val="1"/>
      <w:numFmt w:val="decimal"/>
      <w:pStyle w:val="Titolo1"/>
      <w:lvlText w:val="%1."/>
      <w:lvlJc w:val="left"/>
      <w:pPr>
        <w:tabs>
          <w:tab w:val="num" w:pos="567"/>
        </w:tabs>
        <w:ind w:left="567" w:hanging="567"/>
      </w:pPr>
      <w:rPr>
        <w:rFonts w:hint="default"/>
      </w:rPr>
    </w:lvl>
    <w:lvl w:ilvl="1">
      <w:start w:val="1"/>
      <w:numFmt w:val="decimal"/>
      <w:pStyle w:val="Titolo2"/>
      <w:lvlText w:val="%1.%2"/>
      <w:lvlJc w:val="left"/>
      <w:pPr>
        <w:tabs>
          <w:tab w:val="num" w:pos="0"/>
        </w:tabs>
        <w:ind w:left="0" w:firstLine="0"/>
      </w:pPr>
      <w:rPr>
        <w:rFonts w:hint="default"/>
      </w:rPr>
    </w:lvl>
    <w:lvl w:ilvl="2">
      <w:start w:val="1"/>
      <w:numFmt w:val="decimal"/>
      <w:pStyle w:val="Titolo3"/>
      <w:lvlText w:val="%1.%2.%3"/>
      <w:lvlJc w:val="left"/>
      <w:pPr>
        <w:tabs>
          <w:tab w:val="num" w:pos="0"/>
        </w:tabs>
        <w:ind w:left="0" w:firstLine="0"/>
      </w:pPr>
      <w:rPr>
        <w:rFonts w:hint="default"/>
      </w:rPr>
    </w:lvl>
    <w:lvl w:ilvl="3">
      <w:start w:val="1"/>
      <w:numFmt w:val="decimal"/>
      <w:pStyle w:val="Titolo4"/>
      <w:lvlText w:val="%1.%2.%3.%4"/>
      <w:lvlJc w:val="left"/>
      <w:pPr>
        <w:tabs>
          <w:tab w:val="num" w:pos="0"/>
        </w:tabs>
        <w:ind w:left="0" w:firstLine="0"/>
      </w:pPr>
      <w:rPr>
        <w:rFonts w:hint="default"/>
      </w:rPr>
    </w:lvl>
    <w:lvl w:ilvl="4">
      <w:start w:val="1"/>
      <w:numFmt w:val="decimal"/>
      <w:pStyle w:val="Titolo5"/>
      <w:lvlText w:val="%1.%2.%3.%4.%5"/>
      <w:lvlJc w:val="left"/>
      <w:pPr>
        <w:tabs>
          <w:tab w:val="num" w:pos="0"/>
        </w:tabs>
        <w:ind w:left="0" w:firstLine="0"/>
      </w:pPr>
      <w:rPr>
        <w:rFonts w:hint="default"/>
      </w:rPr>
    </w:lvl>
    <w:lvl w:ilvl="5">
      <w:start w:val="1"/>
      <w:numFmt w:val="decimal"/>
      <w:pStyle w:val="Titolo6"/>
      <w:lvlText w:val="%1.%2.%3.%4.%5.%6"/>
      <w:lvlJc w:val="left"/>
      <w:pPr>
        <w:tabs>
          <w:tab w:val="num" w:pos="0"/>
        </w:tabs>
        <w:ind w:left="0" w:firstLine="0"/>
      </w:pPr>
      <w:rPr>
        <w:rFonts w:hint="default"/>
      </w:rPr>
    </w:lvl>
    <w:lvl w:ilvl="6">
      <w:start w:val="1"/>
      <w:numFmt w:val="decimal"/>
      <w:pStyle w:val="Titolo7"/>
      <w:lvlText w:val="%1.%2.%3.%4.%5.%6.%7"/>
      <w:lvlJc w:val="left"/>
      <w:pPr>
        <w:tabs>
          <w:tab w:val="num" w:pos="0"/>
        </w:tabs>
        <w:ind w:left="0" w:firstLine="0"/>
      </w:pPr>
      <w:rPr>
        <w:rFonts w:hint="default"/>
      </w:rPr>
    </w:lvl>
    <w:lvl w:ilvl="7">
      <w:start w:val="1"/>
      <w:numFmt w:val="decimal"/>
      <w:pStyle w:val="Titolo8"/>
      <w:lvlText w:val="%1.%2.%3.%4.%5.%6.%7.%8"/>
      <w:lvlJc w:val="left"/>
      <w:pPr>
        <w:tabs>
          <w:tab w:val="num" w:pos="0"/>
        </w:tabs>
        <w:ind w:left="0" w:firstLine="0"/>
      </w:pPr>
      <w:rPr>
        <w:rFonts w:hint="default"/>
      </w:rPr>
    </w:lvl>
    <w:lvl w:ilvl="8">
      <w:start w:val="1"/>
      <w:numFmt w:val="decimal"/>
      <w:pStyle w:val="Titolo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8674E66"/>
    <w:multiLevelType w:val="singleLevel"/>
    <w:tmpl w:val="238030B2"/>
    <w:lvl w:ilvl="0">
      <w:start w:val="1"/>
      <w:numFmt w:val="decimal"/>
      <w:lvlText w:val="%1)"/>
      <w:legacy w:legacy="1" w:legacySpace="0" w:legacyIndent="283"/>
      <w:lvlJc w:val="left"/>
      <w:pPr>
        <w:ind w:left="283" w:hanging="283"/>
      </w:pPr>
    </w:lvl>
  </w:abstractNum>
  <w:abstractNum w:abstractNumId="3" w15:restartNumberingAfterBreak="0">
    <w:nsid w:val="25AE3B0E"/>
    <w:multiLevelType w:val="hybridMultilevel"/>
    <w:tmpl w:val="8C8EA8A2"/>
    <w:lvl w:ilvl="0" w:tplc="DCF42B9C">
      <w:start w:val="1"/>
      <w:numFmt w:val="bullet"/>
      <w:pStyle w:val="1puntata"/>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A54CB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98634E"/>
    <w:multiLevelType w:val="singleLevel"/>
    <w:tmpl w:val="A3F80A76"/>
    <w:lvl w:ilvl="0">
      <w:start w:val="1"/>
      <w:numFmt w:val="bullet"/>
      <w:pStyle w:val="2lineetta"/>
      <w:lvlText w:val="-"/>
      <w:lvlJc w:val="left"/>
      <w:pPr>
        <w:tabs>
          <w:tab w:val="num" w:pos="417"/>
        </w:tabs>
        <w:ind w:left="360" w:hanging="303"/>
      </w:pPr>
      <w:rPr>
        <w:rFonts w:ascii="Times New Roman" w:hAnsi="Times New Roman" w:hint="default"/>
        <w:sz w:val="26"/>
      </w:rPr>
    </w:lvl>
  </w:abstractNum>
  <w:abstractNum w:abstractNumId="6" w15:restartNumberingAfterBreak="0">
    <w:nsid w:val="6C9614FE"/>
    <w:multiLevelType w:val="singleLevel"/>
    <w:tmpl w:val="FBE63B4A"/>
    <w:lvl w:ilvl="0">
      <w:start w:val="1"/>
      <w:numFmt w:val="lowerLetter"/>
      <w:lvlText w:val="%1)"/>
      <w:legacy w:legacy="1" w:legacySpace="0" w:legacyIndent="283"/>
      <w:lvlJc w:val="left"/>
      <w:pPr>
        <w:ind w:left="283" w:hanging="283"/>
      </w:pPr>
    </w:lvl>
  </w:abstractNum>
  <w:num w:numId="1" w16cid:durableId="646056023">
    <w:abstractNumId w:val="0"/>
  </w:num>
  <w:num w:numId="2" w16cid:durableId="346518449">
    <w:abstractNumId w:val="5"/>
  </w:num>
  <w:num w:numId="3" w16cid:durableId="244725098">
    <w:abstractNumId w:val="4"/>
  </w:num>
  <w:num w:numId="4" w16cid:durableId="1694069031">
    <w:abstractNumId w:val="3"/>
  </w:num>
  <w:num w:numId="5" w16cid:durableId="101164248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710259938">
    <w:abstractNumId w:val="6"/>
  </w:num>
  <w:num w:numId="7" w16cid:durableId="2038239025">
    <w:abstractNumId w:val="2"/>
  </w:num>
  <w:num w:numId="8" w16cid:durableId="1822699189">
    <w:abstractNumId w:val="0"/>
  </w:num>
  <w:num w:numId="9" w16cid:durableId="240675611">
    <w:abstractNumId w:val="0"/>
  </w:num>
  <w:num w:numId="10" w16cid:durableId="1180973005">
    <w:abstractNumId w:val="0"/>
  </w:num>
  <w:num w:numId="11" w16cid:durableId="2058697698">
    <w:abstractNumId w:val="0"/>
  </w:num>
  <w:num w:numId="12" w16cid:durableId="331448230">
    <w:abstractNumId w:val="0"/>
  </w:num>
  <w:num w:numId="13" w16cid:durableId="1324242162">
    <w:abstractNumId w:val="0"/>
  </w:num>
  <w:num w:numId="14" w16cid:durableId="174004099">
    <w:abstractNumId w:val="0"/>
  </w:num>
  <w:num w:numId="15" w16cid:durableId="589433991">
    <w:abstractNumId w:val="0"/>
  </w:num>
  <w:num w:numId="16" w16cid:durableId="1370908394">
    <w:abstractNumId w:val="0"/>
  </w:num>
  <w:num w:numId="17" w16cid:durableId="2047674414">
    <w:abstractNumId w:val="0"/>
  </w:num>
  <w:num w:numId="18" w16cid:durableId="21126352">
    <w:abstractNumId w:val="0"/>
  </w:num>
  <w:num w:numId="19" w16cid:durableId="1335718441">
    <w:abstractNumId w:val="0"/>
  </w:num>
  <w:num w:numId="20" w16cid:durableId="1386027549">
    <w:abstractNumId w:val="0"/>
  </w:num>
  <w:num w:numId="21" w16cid:durableId="91242332">
    <w:abstractNumId w:val="0"/>
  </w:num>
  <w:num w:numId="22" w16cid:durableId="13190577">
    <w:abstractNumId w:val="0"/>
  </w:num>
  <w:num w:numId="23" w16cid:durableId="1592346958">
    <w:abstractNumId w:val="0"/>
  </w:num>
  <w:num w:numId="24" w16cid:durableId="180554660">
    <w:abstractNumId w:val="0"/>
  </w:num>
  <w:num w:numId="25" w16cid:durableId="836530546">
    <w:abstractNumId w:val="0"/>
  </w:num>
  <w:num w:numId="26" w16cid:durableId="1722172209">
    <w:abstractNumId w:val="0"/>
  </w:num>
  <w:num w:numId="27" w16cid:durableId="1941986600">
    <w:abstractNumId w:val="0"/>
  </w:num>
  <w:num w:numId="28" w16cid:durableId="511340949">
    <w:abstractNumId w:val="0"/>
  </w:num>
  <w:num w:numId="29" w16cid:durableId="655036183">
    <w:abstractNumId w:val="0"/>
  </w:num>
  <w:num w:numId="30" w16cid:durableId="289937885">
    <w:abstractNumId w:val="0"/>
  </w:num>
  <w:num w:numId="31" w16cid:durableId="185711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0F38"/>
    <w:rsid w:val="00101B81"/>
    <w:rsid w:val="00124356"/>
    <w:rsid w:val="001A0228"/>
    <w:rsid w:val="001D65FD"/>
    <w:rsid w:val="00204C0A"/>
    <w:rsid w:val="00260660"/>
    <w:rsid w:val="00267A9F"/>
    <w:rsid w:val="00444709"/>
    <w:rsid w:val="00456DB3"/>
    <w:rsid w:val="004C343C"/>
    <w:rsid w:val="004C65CB"/>
    <w:rsid w:val="004D7042"/>
    <w:rsid w:val="004E2198"/>
    <w:rsid w:val="00520482"/>
    <w:rsid w:val="0061786F"/>
    <w:rsid w:val="006C275B"/>
    <w:rsid w:val="006E0749"/>
    <w:rsid w:val="007151B2"/>
    <w:rsid w:val="00720F38"/>
    <w:rsid w:val="00781488"/>
    <w:rsid w:val="00787602"/>
    <w:rsid w:val="0081280D"/>
    <w:rsid w:val="00891209"/>
    <w:rsid w:val="008B2904"/>
    <w:rsid w:val="008F7524"/>
    <w:rsid w:val="0091308F"/>
    <w:rsid w:val="00951560"/>
    <w:rsid w:val="009C526F"/>
    <w:rsid w:val="009D554E"/>
    <w:rsid w:val="00A400AD"/>
    <w:rsid w:val="00AD228A"/>
    <w:rsid w:val="00B532F5"/>
    <w:rsid w:val="00B56D3D"/>
    <w:rsid w:val="00B87CB6"/>
    <w:rsid w:val="00BE0E23"/>
    <w:rsid w:val="00C25744"/>
    <w:rsid w:val="00CA280F"/>
    <w:rsid w:val="00CB7921"/>
    <w:rsid w:val="00CC2B1C"/>
    <w:rsid w:val="00CD0365"/>
    <w:rsid w:val="00D10652"/>
    <w:rsid w:val="00DB0ADE"/>
    <w:rsid w:val="00DC447B"/>
    <w:rsid w:val="00DE5F26"/>
    <w:rsid w:val="00EE125A"/>
    <w:rsid w:val="00F26E11"/>
    <w:rsid w:val="00F92466"/>
    <w:rsid w:val="00FE1E32"/>
    <w:rsid w:val="00FF53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E61E"/>
  <w15:chartTrackingRefBased/>
  <w15:docId w15:val="{8B5EA472-3975-4EE7-A1E0-BF27E1C9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F38"/>
    <w:pPr>
      <w:spacing w:after="120"/>
      <w:jc w:val="both"/>
    </w:pPr>
    <w:rPr>
      <w:rFonts w:ascii="Times New Roman" w:eastAsia="Times New Roman" w:hAnsi="Times New Roman"/>
      <w:sz w:val="26"/>
    </w:rPr>
  </w:style>
  <w:style w:type="paragraph" w:styleId="Titolo1">
    <w:name w:val="heading 1"/>
    <w:basedOn w:val="Normale"/>
    <w:next w:val="Normale"/>
    <w:link w:val="Titolo1Carattere"/>
    <w:qFormat/>
    <w:rsid w:val="00720F38"/>
    <w:pPr>
      <w:keepNext/>
      <w:numPr>
        <w:numId w:val="1"/>
      </w:numPr>
      <w:spacing w:before="240" w:after="220"/>
      <w:outlineLvl w:val="0"/>
    </w:pPr>
    <w:rPr>
      <w:b/>
      <w:caps/>
      <w:kern w:val="28"/>
      <w:sz w:val="28"/>
    </w:rPr>
  </w:style>
  <w:style w:type="paragraph" w:styleId="Titolo2">
    <w:name w:val="heading 2"/>
    <w:basedOn w:val="Normale"/>
    <w:next w:val="Normale"/>
    <w:link w:val="Titolo2Carattere"/>
    <w:autoRedefine/>
    <w:qFormat/>
    <w:rsid w:val="00720F38"/>
    <w:pPr>
      <w:keepNext/>
      <w:numPr>
        <w:ilvl w:val="1"/>
        <w:numId w:val="1"/>
      </w:numPr>
      <w:spacing w:before="240" w:after="60"/>
      <w:outlineLvl w:val="1"/>
    </w:pPr>
    <w:rPr>
      <w:b/>
      <w:i/>
      <w:sz w:val="28"/>
    </w:rPr>
  </w:style>
  <w:style w:type="paragraph" w:styleId="Titolo3">
    <w:name w:val="heading 3"/>
    <w:basedOn w:val="Normale"/>
    <w:next w:val="Normale"/>
    <w:link w:val="Titolo3Carattere"/>
    <w:qFormat/>
    <w:rsid w:val="00720F38"/>
    <w:pPr>
      <w:keepNext/>
      <w:numPr>
        <w:ilvl w:val="2"/>
        <w:numId w:val="1"/>
      </w:numPr>
      <w:spacing w:before="240" w:after="60"/>
      <w:outlineLvl w:val="2"/>
    </w:pPr>
    <w:rPr>
      <w:b/>
    </w:rPr>
  </w:style>
  <w:style w:type="paragraph" w:styleId="Titolo4">
    <w:name w:val="heading 4"/>
    <w:basedOn w:val="Normale"/>
    <w:next w:val="Normale"/>
    <w:link w:val="Titolo4Carattere"/>
    <w:qFormat/>
    <w:rsid w:val="00720F38"/>
    <w:pPr>
      <w:keepNext/>
      <w:numPr>
        <w:ilvl w:val="3"/>
        <w:numId w:val="1"/>
      </w:numPr>
      <w:spacing w:before="240" w:after="60"/>
      <w:outlineLvl w:val="3"/>
    </w:pPr>
    <w:rPr>
      <w:b/>
      <w:i/>
    </w:rPr>
  </w:style>
  <w:style w:type="paragraph" w:styleId="Titolo5">
    <w:name w:val="heading 5"/>
    <w:basedOn w:val="Normale"/>
    <w:next w:val="Normale"/>
    <w:link w:val="Titolo5Carattere"/>
    <w:qFormat/>
    <w:rsid w:val="00720F38"/>
    <w:pPr>
      <w:numPr>
        <w:ilvl w:val="4"/>
        <w:numId w:val="1"/>
      </w:numPr>
      <w:outlineLvl w:val="4"/>
    </w:pPr>
    <w:rPr>
      <w:b/>
    </w:rPr>
  </w:style>
  <w:style w:type="paragraph" w:styleId="Titolo6">
    <w:name w:val="heading 6"/>
    <w:basedOn w:val="Normale"/>
    <w:next w:val="Normale"/>
    <w:link w:val="Titolo6Carattere"/>
    <w:qFormat/>
    <w:rsid w:val="00720F38"/>
    <w:pPr>
      <w:numPr>
        <w:ilvl w:val="5"/>
        <w:numId w:val="1"/>
      </w:numPr>
      <w:outlineLvl w:val="5"/>
    </w:pPr>
    <w:rPr>
      <w:u w:val="single"/>
    </w:rPr>
  </w:style>
  <w:style w:type="paragraph" w:styleId="Titolo7">
    <w:name w:val="heading 7"/>
    <w:basedOn w:val="Normale"/>
    <w:next w:val="Normale"/>
    <w:link w:val="Titolo7Carattere"/>
    <w:qFormat/>
    <w:rsid w:val="00720F38"/>
    <w:pPr>
      <w:numPr>
        <w:ilvl w:val="6"/>
        <w:numId w:val="1"/>
      </w:numPr>
      <w:outlineLvl w:val="6"/>
    </w:pPr>
    <w:rPr>
      <w:i/>
    </w:rPr>
  </w:style>
  <w:style w:type="paragraph" w:styleId="Titolo8">
    <w:name w:val="heading 8"/>
    <w:basedOn w:val="Normale"/>
    <w:next w:val="Normale"/>
    <w:link w:val="Titolo8Carattere"/>
    <w:qFormat/>
    <w:rsid w:val="00720F38"/>
    <w:pPr>
      <w:numPr>
        <w:ilvl w:val="7"/>
        <w:numId w:val="1"/>
      </w:numPr>
      <w:outlineLvl w:val="7"/>
    </w:pPr>
    <w:rPr>
      <w:i/>
    </w:rPr>
  </w:style>
  <w:style w:type="paragraph" w:styleId="Titolo9">
    <w:name w:val="heading 9"/>
    <w:basedOn w:val="Normale"/>
    <w:next w:val="Normale"/>
    <w:link w:val="Titolo9Carattere"/>
    <w:qFormat/>
    <w:rsid w:val="00720F38"/>
    <w:pPr>
      <w:numPr>
        <w:ilvl w:val="8"/>
        <w:numId w:val="1"/>
      </w:numPr>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20F38"/>
    <w:rPr>
      <w:rFonts w:ascii="Times New Roman" w:eastAsia="Times New Roman" w:hAnsi="Times New Roman" w:cs="Times New Roman"/>
      <w:b/>
      <w:caps/>
      <w:kern w:val="28"/>
      <w:sz w:val="28"/>
      <w:szCs w:val="20"/>
      <w:lang w:eastAsia="it-IT"/>
    </w:rPr>
  </w:style>
  <w:style w:type="character" w:customStyle="1" w:styleId="Titolo2Carattere">
    <w:name w:val="Titolo 2 Carattere"/>
    <w:link w:val="Titolo2"/>
    <w:rsid w:val="00720F38"/>
    <w:rPr>
      <w:rFonts w:ascii="Times New Roman" w:eastAsia="Times New Roman" w:hAnsi="Times New Roman" w:cs="Times New Roman"/>
      <w:b/>
      <w:i/>
      <w:sz w:val="28"/>
      <w:szCs w:val="20"/>
      <w:lang w:eastAsia="it-IT"/>
    </w:rPr>
  </w:style>
  <w:style w:type="character" w:customStyle="1" w:styleId="Titolo3Carattere">
    <w:name w:val="Titolo 3 Carattere"/>
    <w:link w:val="Titolo3"/>
    <w:rsid w:val="00720F38"/>
    <w:rPr>
      <w:rFonts w:ascii="Times New Roman" w:eastAsia="Times New Roman" w:hAnsi="Times New Roman" w:cs="Times New Roman"/>
      <w:b/>
      <w:sz w:val="26"/>
      <w:szCs w:val="20"/>
      <w:lang w:eastAsia="it-IT"/>
    </w:rPr>
  </w:style>
  <w:style w:type="character" w:customStyle="1" w:styleId="Titolo4Carattere">
    <w:name w:val="Titolo 4 Carattere"/>
    <w:link w:val="Titolo4"/>
    <w:rsid w:val="00720F38"/>
    <w:rPr>
      <w:rFonts w:ascii="Times New Roman" w:eastAsia="Times New Roman" w:hAnsi="Times New Roman" w:cs="Times New Roman"/>
      <w:b/>
      <w:i/>
      <w:sz w:val="26"/>
      <w:szCs w:val="20"/>
      <w:lang w:eastAsia="it-IT"/>
    </w:rPr>
  </w:style>
  <w:style w:type="character" w:customStyle="1" w:styleId="Titolo5Carattere">
    <w:name w:val="Titolo 5 Carattere"/>
    <w:link w:val="Titolo5"/>
    <w:rsid w:val="00720F38"/>
    <w:rPr>
      <w:rFonts w:ascii="Times New Roman" w:eastAsia="Times New Roman" w:hAnsi="Times New Roman" w:cs="Times New Roman"/>
      <w:b/>
      <w:sz w:val="26"/>
      <w:szCs w:val="20"/>
      <w:lang w:eastAsia="it-IT"/>
    </w:rPr>
  </w:style>
  <w:style w:type="character" w:customStyle="1" w:styleId="Titolo6Carattere">
    <w:name w:val="Titolo 6 Carattere"/>
    <w:link w:val="Titolo6"/>
    <w:rsid w:val="00720F38"/>
    <w:rPr>
      <w:rFonts w:ascii="Times New Roman" w:eastAsia="Times New Roman" w:hAnsi="Times New Roman" w:cs="Times New Roman"/>
      <w:sz w:val="26"/>
      <w:szCs w:val="20"/>
      <w:u w:val="single"/>
      <w:lang w:eastAsia="it-IT"/>
    </w:rPr>
  </w:style>
  <w:style w:type="character" w:customStyle="1" w:styleId="Titolo7Carattere">
    <w:name w:val="Titolo 7 Carattere"/>
    <w:link w:val="Titolo7"/>
    <w:rsid w:val="00720F38"/>
    <w:rPr>
      <w:rFonts w:ascii="Times New Roman" w:eastAsia="Times New Roman" w:hAnsi="Times New Roman" w:cs="Times New Roman"/>
      <w:i/>
      <w:sz w:val="26"/>
      <w:szCs w:val="20"/>
      <w:lang w:eastAsia="it-IT"/>
    </w:rPr>
  </w:style>
  <w:style w:type="character" w:customStyle="1" w:styleId="Titolo8Carattere">
    <w:name w:val="Titolo 8 Carattere"/>
    <w:link w:val="Titolo8"/>
    <w:rsid w:val="00720F38"/>
    <w:rPr>
      <w:rFonts w:ascii="Times New Roman" w:eastAsia="Times New Roman" w:hAnsi="Times New Roman" w:cs="Times New Roman"/>
      <w:i/>
      <w:sz w:val="26"/>
      <w:szCs w:val="20"/>
      <w:lang w:eastAsia="it-IT"/>
    </w:rPr>
  </w:style>
  <w:style w:type="character" w:customStyle="1" w:styleId="Titolo9Carattere">
    <w:name w:val="Titolo 9 Carattere"/>
    <w:link w:val="Titolo9"/>
    <w:rsid w:val="00720F38"/>
    <w:rPr>
      <w:rFonts w:ascii="Times New Roman" w:eastAsia="Times New Roman" w:hAnsi="Times New Roman" w:cs="Times New Roman"/>
      <w:i/>
      <w:sz w:val="26"/>
      <w:szCs w:val="20"/>
      <w:lang w:eastAsia="it-IT"/>
    </w:rPr>
  </w:style>
  <w:style w:type="paragraph" w:customStyle="1" w:styleId="1puntata">
    <w:name w:val="1. puntata"/>
    <w:basedOn w:val="Normale"/>
    <w:rsid w:val="00720F38"/>
    <w:pPr>
      <w:numPr>
        <w:numId w:val="4"/>
      </w:numPr>
    </w:pPr>
    <w:rPr>
      <w:rFonts w:cs="Arial"/>
      <w:szCs w:val="24"/>
    </w:rPr>
  </w:style>
  <w:style w:type="paragraph" w:customStyle="1" w:styleId="2lineetta">
    <w:name w:val="2 lineetta"/>
    <w:basedOn w:val="Normale"/>
    <w:rsid w:val="00720F38"/>
    <w:pPr>
      <w:numPr>
        <w:numId w:val="2"/>
      </w:numPr>
      <w:tabs>
        <w:tab w:val="clear" w:pos="417"/>
        <w:tab w:val="num" w:pos="720"/>
      </w:tabs>
      <w:ind w:left="720"/>
    </w:pPr>
  </w:style>
  <w:style w:type="paragraph" w:styleId="Intestazione">
    <w:name w:val="header"/>
    <w:basedOn w:val="Normale"/>
    <w:link w:val="IntestazioneCarattere"/>
    <w:semiHidden/>
    <w:rsid w:val="0061786F"/>
    <w:pPr>
      <w:tabs>
        <w:tab w:val="center" w:pos="4819"/>
        <w:tab w:val="right" w:pos="9638"/>
      </w:tabs>
      <w:spacing w:after="0"/>
      <w:jc w:val="left"/>
    </w:pPr>
    <w:rPr>
      <w:sz w:val="20"/>
    </w:rPr>
  </w:style>
  <w:style w:type="character" w:customStyle="1" w:styleId="IntestazioneCarattere">
    <w:name w:val="Intestazione Carattere"/>
    <w:link w:val="Intestazione"/>
    <w:semiHidden/>
    <w:rsid w:val="0061786F"/>
    <w:rPr>
      <w:rFonts w:ascii="Times New Roman" w:eastAsia="Times New Roman" w:hAnsi="Times New Roman"/>
    </w:rPr>
  </w:style>
  <w:style w:type="paragraph" w:styleId="Pidipagina">
    <w:name w:val="footer"/>
    <w:basedOn w:val="Normale"/>
    <w:link w:val="PidipaginaCarattere"/>
    <w:semiHidden/>
    <w:rsid w:val="0061786F"/>
    <w:pPr>
      <w:tabs>
        <w:tab w:val="center" w:pos="4819"/>
        <w:tab w:val="right" w:pos="9638"/>
      </w:tabs>
      <w:spacing w:after="0"/>
      <w:jc w:val="left"/>
    </w:pPr>
    <w:rPr>
      <w:sz w:val="20"/>
    </w:rPr>
  </w:style>
  <w:style w:type="character" w:customStyle="1" w:styleId="PidipaginaCarattere">
    <w:name w:val="Piè di pagina Carattere"/>
    <w:link w:val="Pidipagina"/>
    <w:semiHidden/>
    <w:rsid w:val="0061786F"/>
    <w:rPr>
      <w:rFonts w:ascii="Times New Roman" w:eastAsia="Times New Roman" w:hAnsi="Times New Roman"/>
    </w:rPr>
  </w:style>
  <w:style w:type="character" w:styleId="Numeropagina">
    <w:name w:val="page number"/>
    <w:semiHidden/>
    <w:rsid w:val="0061786F"/>
  </w:style>
  <w:style w:type="paragraph" w:styleId="Titolosommario">
    <w:name w:val="TOC Heading"/>
    <w:basedOn w:val="Titolo1"/>
    <w:next w:val="Normale"/>
    <w:uiPriority w:val="39"/>
    <w:unhideWhenUsed/>
    <w:qFormat/>
    <w:rsid w:val="00B532F5"/>
    <w:pPr>
      <w:keepLines/>
      <w:numPr>
        <w:numId w:val="0"/>
      </w:numPr>
      <w:spacing w:after="0" w:line="259" w:lineRule="auto"/>
      <w:jc w:val="left"/>
      <w:outlineLvl w:val="9"/>
    </w:pPr>
    <w:rPr>
      <w:rFonts w:ascii="Aptos Display" w:hAnsi="Aptos Display"/>
      <w:b w:val="0"/>
      <w:caps w:val="0"/>
      <w:color w:val="0F4761"/>
      <w:kern w:val="0"/>
      <w:sz w:val="32"/>
      <w:szCs w:val="32"/>
    </w:rPr>
  </w:style>
  <w:style w:type="paragraph" w:styleId="Sommario1">
    <w:name w:val="toc 1"/>
    <w:basedOn w:val="Normale"/>
    <w:next w:val="Normale"/>
    <w:autoRedefine/>
    <w:uiPriority w:val="39"/>
    <w:unhideWhenUsed/>
    <w:rsid w:val="00B532F5"/>
  </w:style>
  <w:style w:type="paragraph" w:styleId="Sommario2">
    <w:name w:val="toc 2"/>
    <w:basedOn w:val="Normale"/>
    <w:next w:val="Normale"/>
    <w:autoRedefine/>
    <w:uiPriority w:val="39"/>
    <w:unhideWhenUsed/>
    <w:rsid w:val="00B532F5"/>
    <w:pPr>
      <w:ind w:left="260"/>
    </w:pPr>
  </w:style>
  <w:style w:type="character" w:styleId="Collegamentoipertestuale">
    <w:name w:val="Hyperlink"/>
    <w:uiPriority w:val="99"/>
    <w:unhideWhenUsed/>
    <w:rsid w:val="00B532F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5766D-A6DF-4F06-9535-051BB8D1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3599</Words>
  <Characters>20519</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24070</CharactersWithSpaces>
  <SharedDoc>false</SharedDoc>
  <HLinks>
    <vt:vector size="156" baseType="variant">
      <vt:variant>
        <vt:i4>1048624</vt:i4>
      </vt:variant>
      <vt:variant>
        <vt:i4>152</vt:i4>
      </vt:variant>
      <vt:variant>
        <vt:i4>0</vt:i4>
      </vt:variant>
      <vt:variant>
        <vt:i4>5</vt:i4>
      </vt:variant>
      <vt:variant>
        <vt:lpwstr/>
      </vt:variant>
      <vt:variant>
        <vt:lpwstr>_Toc221529197</vt:lpwstr>
      </vt:variant>
      <vt:variant>
        <vt:i4>1048624</vt:i4>
      </vt:variant>
      <vt:variant>
        <vt:i4>146</vt:i4>
      </vt:variant>
      <vt:variant>
        <vt:i4>0</vt:i4>
      </vt:variant>
      <vt:variant>
        <vt:i4>5</vt:i4>
      </vt:variant>
      <vt:variant>
        <vt:lpwstr/>
      </vt:variant>
      <vt:variant>
        <vt:lpwstr>_Toc221529196</vt:lpwstr>
      </vt:variant>
      <vt:variant>
        <vt:i4>1048624</vt:i4>
      </vt:variant>
      <vt:variant>
        <vt:i4>140</vt:i4>
      </vt:variant>
      <vt:variant>
        <vt:i4>0</vt:i4>
      </vt:variant>
      <vt:variant>
        <vt:i4>5</vt:i4>
      </vt:variant>
      <vt:variant>
        <vt:lpwstr/>
      </vt:variant>
      <vt:variant>
        <vt:lpwstr>_Toc221529195</vt:lpwstr>
      </vt:variant>
      <vt:variant>
        <vt:i4>1048624</vt:i4>
      </vt:variant>
      <vt:variant>
        <vt:i4>134</vt:i4>
      </vt:variant>
      <vt:variant>
        <vt:i4>0</vt:i4>
      </vt:variant>
      <vt:variant>
        <vt:i4>5</vt:i4>
      </vt:variant>
      <vt:variant>
        <vt:lpwstr/>
      </vt:variant>
      <vt:variant>
        <vt:lpwstr>_Toc221529194</vt:lpwstr>
      </vt:variant>
      <vt:variant>
        <vt:i4>1048624</vt:i4>
      </vt:variant>
      <vt:variant>
        <vt:i4>128</vt:i4>
      </vt:variant>
      <vt:variant>
        <vt:i4>0</vt:i4>
      </vt:variant>
      <vt:variant>
        <vt:i4>5</vt:i4>
      </vt:variant>
      <vt:variant>
        <vt:lpwstr/>
      </vt:variant>
      <vt:variant>
        <vt:lpwstr>_Toc221529193</vt:lpwstr>
      </vt:variant>
      <vt:variant>
        <vt:i4>1048624</vt:i4>
      </vt:variant>
      <vt:variant>
        <vt:i4>122</vt:i4>
      </vt:variant>
      <vt:variant>
        <vt:i4>0</vt:i4>
      </vt:variant>
      <vt:variant>
        <vt:i4>5</vt:i4>
      </vt:variant>
      <vt:variant>
        <vt:lpwstr/>
      </vt:variant>
      <vt:variant>
        <vt:lpwstr>_Toc221529192</vt:lpwstr>
      </vt:variant>
      <vt:variant>
        <vt:i4>1048624</vt:i4>
      </vt:variant>
      <vt:variant>
        <vt:i4>116</vt:i4>
      </vt:variant>
      <vt:variant>
        <vt:i4>0</vt:i4>
      </vt:variant>
      <vt:variant>
        <vt:i4>5</vt:i4>
      </vt:variant>
      <vt:variant>
        <vt:lpwstr/>
      </vt:variant>
      <vt:variant>
        <vt:lpwstr>_Toc221529191</vt:lpwstr>
      </vt:variant>
      <vt:variant>
        <vt:i4>1048624</vt:i4>
      </vt:variant>
      <vt:variant>
        <vt:i4>110</vt:i4>
      </vt:variant>
      <vt:variant>
        <vt:i4>0</vt:i4>
      </vt:variant>
      <vt:variant>
        <vt:i4>5</vt:i4>
      </vt:variant>
      <vt:variant>
        <vt:lpwstr/>
      </vt:variant>
      <vt:variant>
        <vt:lpwstr>_Toc221529190</vt:lpwstr>
      </vt:variant>
      <vt:variant>
        <vt:i4>1114160</vt:i4>
      </vt:variant>
      <vt:variant>
        <vt:i4>104</vt:i4>
      </vt:variant>
      <vt:variant>
        <vt:i4>0</vt:i4>
      </vt:variant>
      <vt:variant>
        <vt:i4>5</vt:i4>
      </vt:variant>
      <vt:variant>
        <vt:lpwstr/>
      </vt:variant>
      <vt:variant>
        <vt:lpwstr>_Toc221529189</vt:lpwstr>
      </vt:variant>
      <vt:variant>
        <vt:i4>1114160</vt:i4>
      </vt:variant>
      <vt:variant>
        <vt:i4>98</vt:i4>
      </vt:variant>
      <vt:variant>
        <vt:i4>0</vt:i4>
      </vt:variant>
      <vt:variant>
        <vt:i4>5</vt:i4>
      </vt:variant>
      <vt:variant>
        <vt:lpwstr/>
      </vt:variant>
      <vt:variant>
        <vt:lpwstr>_Toc221529188</vt:lpwstr>
      </vt:variant>
      <vt:variant>
        <vt:i4>1114160</vt:i4>
      </vt:variant>
      <vt:variant>
        <vt:i4>92</vt:i4>
      </vt:variant>
      <vt:variant>
        <vt:i4>0</vt:i4>
      </vt:variant>
      <vt:variant>
        <vt:i4>5</vt:i4>
      </vt:variant>
      <vt:variant>
        <vt:lpwstr/>
      </vt:variant>
      <vt:variant>
        <vt:lpwstr>_Toc221529187</vt:lpwstr>
      </vt:variant>
      <vt:variant>
        <vt:i4>1114160</vt:i4>
      </vt:variant>
      <vt:variant>
        <vt:i4>86</vt:i4>
      </vt:variant>
      <vt:variant>
        <vt:i4>0</vt:i4>
      </vt:variant>
      <vt:variant>
        <vt:i4>5</vt:i4>
      </vt:variant>
      <vt:variant>
        <vt:lpwstr/>
      </vt:variant>
      <vt:variant>
        <vt:lpwstr>_Toc221529186</vt:lpwstr>
      </vt:variant>
      <vt:variant>
        <vt:i4>1114160</vt:i4>
      </vt:variant>
      <vt:variant>
        <vt:i4>80</vt:i4>
      </vt:variant>
      <vt:variant>
        <vt:i4>0</vt:i4>
      </vt:variant>
      <vt:variant>
        <vt:i4>5</vt:i4>
      </vt:variant>
      <vt:variant>
        <vt:lpwstr/>
      </vt:variant>
      <vt:variant>
        <vt:lpwstr>_Toc221529185</vt:lpwstr>
      </vt:variant>
      <vt:variant>
        <vt:i4>1114160</vt:i4>
      </vt:variant>
      <vt:variant>
        <vt:i4>74</vt:i4>
      </vt:variant>
      <vt:variant>
        <vt:i4>0</vt:i4>
      </vt:variant>
      <vt:variant>
        <vt:i4>5</vt:i4>
      </vt:variant>
      <vt:variant>
        <vt:lpwstr/>
      </vt:variant>
      <vt:variant>
        <vt:lpwstr>_Toc221529184</vt:lpwstr>
      </vt:variant>
      <vt:variant>
        <vt:i4>1114160</vt:i4>
      </vt:variant>
      <vt:variant>
        <vt:i4>68</vt:i4>
      </vt:variant>
      <vt:variant>
        <vt:i4>0</vt:i4>
      </vt:variant>
      <vt:variant>
        <vt:i4>5</vt:i4>
      </vt:variant>
      <vt:variant>
        <vt:lpwstr/>
      </vt:variant>
      <vt:variant>
        <vt:lpwstr>_Toc221529183</vt:lpwstr>
      </vt:variant>
      <vt:variant>
        <vt:i4>1114160</vt:i4>
      </vt:variant>
      <vt:variant>
        <vt:i4>62</vt:i4>
      </vt:variant>
      <vt:variant>
        <vt:i4>0</vt:i4>
      </vt:variant>
      <vt:variant>
        <vt:i4>5</vt:i4>
      </vt:variant>
      <vt:variant>
        <vt:lpwstr/>
      </vt:variant>
      <vt:variant>
        <vt:lpwstr>_Toc221529182</vt:lpwstr>
      </vt:variant>
      <vt:variant>
        <vt:i4>1114160</vt:i4>
      </vt:variant>
      <vt:variant>
        <vt:i4>56</vt:i4>
      </vt:variant>
      <vt:variant>
        <vt:i4>0</vt:i4>
      </vt:variant>
      <vt:variant>
        <vt:i4>5</vt:i4>
      </vt:variant>
      <vt:variant>
        <vt:lpwstr/>
      </vt:variant>
      <vt:variant>
        <vt:lpwstr>_Toc221529181</vt:lpwstr>
      </vt:variant>
      <vt:variant>
        <vt:i4>1114160</vt:i4>
      </vt:variant>
      <vt:variant>
        <vt:i4>50</vt:i4>
      </vt:variant>
      <vt:variant>
        <vt:i4>0</vt:i4>
      </vt:variant>
      <vt:variant>
        <vt:i4>5</vt:i4>
      </vt:variant>
      <vt:variant>
        <vt:lpwstr/>
      </vt:variant>
      <vt:variant>
        <vt:lpwstr>_Toc221529180</vt:lpwstr>
      </vt:variant>
      <vt:variant>
        <vt:i4>1966128</vt:i4>
      </vt:variant>
      <vt:variant>
        <vt:i4>44</vt:i4>
      </vt:variant>
      <vt:variant>
        <vt:i4>0</vt:i4>
      </vt:variant>
      <vt:variant>
        <vt:i4>5</vt:i4>
      </vt:variant>
      <vt:variant>
        <vt:lpwstr/>
      </vt:variant>
      <vt:variant>
        <vt:lpwstr>_Toc221529179</vt:lpwstr>
      </vt:variant>
      <vt:variant>
        <vt:i4>1966128</vt:i4>
      </vt:variant>
      <vt:variant>
        <vt:i4>38</vt:i4>
      </vt:variant>
      <vt:variant>
        <vt:i4>0</vt:i4>
      </vt:variant>
      <vt:variant>
        <vt:i4>5</vt:i4>
      </vt:variant>
      <vt:variant>
        <vt:lpwstr/>
      </vt:variant>
      <vt:variant>
        <vt:lpwstr>_Toc221529178</vt:lpwstr>
      </vt:variant>
      <vt:variant>
        <vt:i4>1966128</vt:i4>
      </vt:variant>
      <vt:variant>
        <vt:i4>32</vt:i4>
      </vt:variant>
      <vt:variant>
        <vt:i4>0</vt:i4>
      </vt:variant>
      <vt:variant>
        <vt:i4>5</vt:i4>
      </vt:variant>
      <vt:variant>
        <vt:lpwstr/>
      </vt:variant>
      <vt:variant>
        <vt:lpwstr>_Toc221529177</vt:lpwstr>
      </vt:variant>
      <vt:variant>
        <vt:i4>1966128</vt:i4>
      </vt:variant>
      <vt:variant>
        <vt:i4>26</vt:i4>
      </vt:variant>
      <vt:variant>
        <vt:i4>0</vt:i4>
      </vt:variant>
      <vt:variant>
        <vt:i4>5</vt:i4>
      </vt:variant>
      <vt:variant>
        <vt:lpwstr/>
      </vt:variant>
      <vt:variant>
        <vt:lpwstr>_Toc221529176</vt:lpwstr>
      </vt:variant>
      <vt:variant>
        <vt:i4>1966128</vt:i4>
      </vt:variant>
      <vt:variant>
        <vt:i4>20</vt:i4>
      </vt:variant>
      <vt:variant>
        <vt:i4>0</vt:i4>
      </vt:variant>
      <vt:variant>
        <vt:i4>5</vt:i4>
      </vt:variant>
      <vt:variant>
        <vt:lpwstr/>
      </vt:variant>
      <vt:variant>
        <vt:lpwstr>_Toc221529175</vt:lpwstr>
      </vt:variant>
      <vt:variant>
        <vt:i4>1966128</vt:i4>
      </vt:variant>
      <vt:variant>
        <vt:i4>14</vt:i4>
      </vt:variant>
      <vt:variant>
        <vt:i4>0</vt:i4>
      </vt:variant>
      <vt:variant>
        <vt:i4>5</vt:i4>
      </vt:variant>
      <vt:variant>
        <vt:lpwstr/>
      </vt:variant>
      <vt:variant>
        <vt:lpwstr>_Toc221529174</vt:lpwstr>
      </vt:variant>
      <vt:variant>
        <vt:i4>1966128</vt:i4>
      </vt:variant>
      <vt:variant>
        <vt:i4>8</vt:i4>
      </vt:variant>
      <vt:variant>
        <vt:i4>0</vt:i4>
      </vt:variant>
      <vt:variant>
        <vt:i4>5</vt:i4>
      </vt:variant>
      <vt:variant>
        <vt:lpwstr/>
      </vt:variant>
      <vt:variant>
        <vt:lpwstr>_Toc221529173</vt:lpwstr>
      </vt:variant>
      <vt:variant>
        <vt:i4>1966128</vt:i4>
      </vt:variant>
      <vt:variant>
        <vt:i4>2</vt:i4>
      </vt:variant>
      <vt:variant>
        <vt:i4>0</vt:i4>
      </vt:variant>
      <vt:variant>
        <vt:i4>5</vt:i4>
      </vt:variant>
      <vt:variant>
        <vt:lpwstr/>
      </vt:variant>
      <vt:variant>
        <vt:lpwstr>_Toc221529172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Dassenno</dc:creator>
  <cp:keywords/>
  <dc:description/>
  <cp:lastModifiedBy>Anna Varoli</cp:lastModifiedBy>
  <cp:revision>2</cp:revision>
  <dcterms:created xsi:type="dcterms:W3CDTF">2026-02-09T10:33:00Z</dcterms:created>
  <dcterms:modified xsi:type="dcterms:W3CDTF">2026-02-09T10:33:00Z</dcterms:modified>
</cp:coreProperties>
</file>